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固体废物申报登记月报表</w:t>
      </w:r>
    </w:p>
    <w:p>
      <w:pPr>
        <w:pStyle w:val="1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（</w:t>
      </w:r>
      <w:r>
        <w:rPr>
          <w:rFonts w:hint="eastAsia" w:ascii="宋体" w:hAnsi="宋体"/>
          <w:b/>
          <w:bCs/>
          <w:sz w:val="36"/>
          <w:szCs w:val="36"/>
          <w:u w:val="single"/>
        </w:rPr>
        <w:t>202</w:t>
      </w:r>
      <w:r>
        <w:rPr>
          <w:rFonts w:hint="eastAsia" w:ascii="宋体" w:hAnsi="宋体"/>
          <w:b/>
          <w:bCs/>
          <w:sz w:val="36"/>
          <w:szCs w:val="36"/>
          <w:u w:val="single"/>
          <w:lang w:val="en-US" w:eastAsia="zh-CN"/>
        </w:rPr>
        <w:t>3</w:t>
      </w:r>
      <w:r>
        <w:rPr>
          <w:rFonts w:hint="eastAsia" w:ascii="宋体" w:hAnsi="宋体"/>
          <w:b/>
          <w:bCs/>
          <w:sz w:val="36"/>
          <w:szCs w:val="36"/>
        </w:rPr>
        <w:t>年</w:t>
      </w:r>
      <w:r>
        <w:rPr>
          <w:rFonts w:hint="eastAsia" w:ascii="宋体" w:hAnsi="宋体"/>
          <w:b/>
          <w:bCs/>
          <w:sz w:val="36"/>
          <w:szCs w:val="36"/>
          <w:u w:val="single"/>
          <w:lang w:val="en-US" w:eastAsia="zh-CN"/>
        </w:rPr>
        <w:t>3</w:t>
      </w:r>
      <w:r>
        <w:rPr>
          <w:rFonts w:hint="eastAsia" w:ascii="宋体" w:hAnsi="宋体"/>
          <w:b/>
          <w:bCs/>
          <w:sz w:val="36"/>
          <w:szCs w:val="36"/>
        </w:rPr>
        <w:t>月</w:t>
      </w:r>
      <w:r>
        <w:rPr>
          <w:rFonts w:hint="eastAsia" w:ascii="宋体" w:hAnsi="宋体"/>
          <w:b/>
          <w:bCs/>
          <w:sz w:val="52"/>
          <w:szCs w:val="52"/>
        </w:rPr>
        <w:t>）</w:t>
      </w:r>
    </w:p>
    <w:p>
      <w:pPr>
        <w:pStyle w:val="10"/>
        <w:rPr>
          <w:rFonts w:ascii="宋体" w:hAnsi="宋体"/>
          <w:sz w:val="24"/>
          <w:szCs w:val="24"/>
        </w:rPr>
      </w:pPr>
    </w:p>
    <w:p>
      <w:pPr>
        <w:pStyle w:val="10"/>
        <w:rPr>
          <w:rFonts w:ascii="宋体" w:hAnsi="宋体"/>
          <w:sz w:val="24"/>
          <w:szCs w:val="24"/>
        </w:rPr>
      </w:pPr>
    </w:p>
    <w:p>
      <w:pPr>
        <w:pStyle w:val="10"/>
        <w:rPr>
          <w:rFonts w:ascii="宋体" w:hAnsi="宋体"/>
          <w:sz w:val="24"/>
          <w:szCs w:val="24"/>
        </w:rPr>
      </w:pPr>
    </w:p>
    <w:p>
      <w:pPr>
        <w:pStyle w:val="10"/>
        <w:rPr>
          <w:rFonts w:ascii="宋体" w:hAnsi="宋体"/>
          <w:sz w:val="24"/>
          <w:szCs w:val="24"/>
        </w:rPr>
      </w:pPr>
    </w:p>
    <w:p>
      <w:pPr>
        <w:pStyle w:val="10"/>
        <w:rPr>
          <w:rFonts w:ascii="宋体" w:hAnsi="宋体"/>
          <w:sz w:val="24"/>
          <w:szCs w:val="24"/>
        </w:rPr>
      </w:pPr>
    </w:p>
    <w:p>
      <w:pPr>
        <w:pStyle w:val="11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>
        <w:rPr>
          <w:rFonts w:hint="eastAsia"/>
          <w:b/>
          <w:bCs/>
          <w:sz w:val="32"/>
          <w:szCs w:val="32"/>
          <w:u w:val="single"/>
        </w:rPr>
        <w:t xml:space="preserve"> 山东明泉新材料科技有限公司</w:t>
      </w:r>
    </w:p>
    <w:p>
      <w:pPr>
        <w:pStyle w:val="11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陈蒙蒙                           </w:t>
      </w:r>
    </w:p>
    <w:p>
      <w:pPr>
        <w:pStyle w:val="11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联系电话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>
        <w:rPr>
          <w:rFonts w:hint="eastAsia"/>
          <w:b/>
          <w:bCs/>
          <w:sz w:val="32"/>
          <w:szCs w:val="32"/>
        </w:rPr>
        <w:t>13964178365</w:t>
      </w:r>
    </w:p>
    <w:p>
      <w:pPr>
        <w:pStyle w:val="11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报出日期：</w:t>
      </w:r>
      <w:r>
        <w:rPr>
          <w:rFonts w:hint="eastAsia"/>
          <w:b/>
          <w:bCs/>
          <w:sz w:val="32"/>
          <w:szCs w:val="32"/>
          <w:u w:val="single"/>
        </w:rPr>
        <w:t>202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>3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>1</w:t>
      </w:r>
      <w:r>
        <w:rPr>
          <w:rFonts w:hint="eastAsia"/>
          <w:b/>
          <w:bCs/>
          <w:sz w:val="32"/>
          <w:szCs w:val="32"/>
        </w:rPr>
        <w:t>日</w:t>
      </w:r>
    </w:p>
    <w:p>
      <w:pPr>
        <w:pStyle w:val="1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>
      <w:pPr>
        <w:pStyle w:val="1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济南市环境保护局</w:t>
      </w:r>
    </w:p>
    <w:p>
      <w:pPr>
        <w:pStyle w:val="10"/>
      </w:pPr>
    </w:p>
    <w:p>
      <w:pPr>
        <w:jc w:val="center"/>
      </w:pPr>
    </w:p>
    <w:p>
      <w:pPr>
        <w:pStyle w:val="12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pStyle w:val="12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pStyle w:val="12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pStyle w:val="12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填  报  说  明</w:t>
      </w:r>
    </w:p>
    <w:p>
      <w:pPr>
        <w:pStyle w:val="12"/>
        <w:rPr>
          <w:rFonts w:ascii="宋体" w:hAnsi="宋体"/>
          <w:b/>
          <w:bCs/>
        </w:rPr>
      </w:pPr>
    </w:p>
    <w:p>
      <w:pPr>
        <w:pStyle w:val="12"/>
        <w:rPr>
          <w:rFonts w:ascii="宋体" w:hAnsi="宋体"/>
          <w:b/>
          <w:bCs/>
        </w:rPr>
      </w:pPr>
    </w:p>
    <w:p>
      <w:pPr>
        <w:pStyle w:val="12"/>
        <w:ind w:firstLine="420"/>
        <w:rPr>
          <w:rFonts w:ascii="宋体" w:hAnsi="宋体"/>
        </w:rPr>
      </w:pPr>
      <w:r>
        <w:rPr>
          <w:rFonts w:hint="eastAsia" w:ascii="宋体" w:hAnsi="宋体"/>
        </w:rPr>
        <w:t>[1.废物名称]：指申报单位在生产过程中产生的危险废物的名称，按照不同种类分类分别填写。</w:t>
      </w:r>
    </w:p>
    <w:p>
      <w:pPr>
        <w:pStyle w:val="12"/>
        <w:ind w:firstLine="420"/>
        <w:rPr>
          <w:rFonts w:ascii="宋体" w:hAnsi="宋体"/>
        </w:rPr>
      </w:pPr>
      <w:r>
        <w:rPr>
          <w:rFonts w:hint="eastAsia" w:ascii="宋体" w:hAnsi="宋体"/>
        </w:rPr>
        <w:t>[2.废物类别]：按照国家危险废物名录废物类别码进行填写。</w:t>
      </w:r>
    </w:p>
    <w:p>
      <w:pPr>
        <w:pStyle w:val="12"/>
        <w:ind w:firstLine="420"/>
        <w:rPr>
          <w:rFonts w:ascii="宋体" w:hAnsi="宋体"/>
        </w:rPr>
      </w:pPr>
      <w:r>
        <w:rPr>
          <w:rFonts w:hint="eastAsia" w:ascii="宋体" w:hAnsi="宋体"/>
        </w:rPr>
        <w:t>[3.产生源]：产生危险废物的工艺、工序、工段，例如：焦化（废焦油）、污水处理（污泥）、设备检修（废矿物油）等。</w:t>
      </w:r>
    </w:p>
    <w:p>
      <w:pPr>
        <w:pStyle w:val="12"/>
        <w:ind w:firstLine="420"/>
        <w:rPr>
          <w:rFonts w:ascii="宋体" w:hAnsi="宋体"/>
        </w:rPr>
      </w:pPr>
      <w:r>
        <w:rPr>
          <w:rFonts w:hint="eastAsia" w:ascii="宋体" w:hAnsi="宋体"/>
        </w:rPr>
        <w:t>[4. 内部处置、利用、贮存]：指申报单位自行利用、处置、贮存危险废物。</w:t>
      </w:r>
    </w:p>
    <w:p>
      <w:pPr>
        <w:pStyle w:val="12"/>
        <w:ind w:firstLine="420"/>
        <w:rPr>
          <w:rFonts w:ascii="宋体" w:hAnsi="宋体"/>
        </w:rPr>
      </w:pPr>
      <w:r>
        <w:rPr>
          <w:rFonts w:hint="eastAsia" w:ascii="宋体" w:hAnsi="宋体"/>
        </w:rPr>
        <w:t>[5. 委托外单位处置、利用]:指申报单位将危险废物送外单位进行处置、利用</w:t>
      </w:r>
    </w:p>
    <w:p>
      <w:pPr>
        <w:pStyle w:val="12"/>
        <w:ind w:firstLine="420"/>
        <w:rPr>
          <w:rFonts w:ascii="宋体" w:hAnsi="宋体"/>
        </w:rPr>
      </w:pPr>
      <w:r>
        <w:rPr>
          <w:rFonts w:hint="eastAsia" w:ascii="宋体" w:hAnsi="宋体"/>
        </w:rPr>
        <w:t>[6.排放量]：是指申报将危险废物排放到环境。</w:t>
      </w:r>
    </w:p>
    <w:p>
      <w:pPr>
        <w:jc w:val="center"/>
        <w:rPr>
          <w:rFonts w:ascii="Times New Roman" w:hAnsi="Times New Roman"/>
        </w:rPr>
      </w:pPr>
    </w:p>
    <w:p>
      <w:pPr>
        <w:pStyle w:val="10"/>
        <w:rPr>
          <w:rFonts w:ascii="宋体" w:hAnsi="宋体"/>
          <w:sz w:val="24"/>
          <w:szCs w:val="24"/>
        </w:rPr>
      </w:pPr>
    </w:p>
    <w:p>
      <w:pPr>
        <w:pStyle w:val="10"/>
        <w:jc w:val="center"/>
        <w:rPr>
          <w:rFonts w:ascii="宋体" w:hAnsi="宋体"/>
          <w:b/>
          <w:bCs/>
          <w:sz w:val="52"/>
          <w:szCs w:val="52"/>
        </w:rPr>
      </w:pPr>
    </w:p>
    <w:p>
      <w:pPr>
        <w:pStyle w:val="10"/>
        <w:jc w:val="center"/>
        <w:rPr>
          <w:rFonts w:ascii="宋体" w:hAnsi="宋体"/>
          <w:b/>
          <w:bCs/>
          <w:sz w:val="52"/>
          <w:szCs w:val="52"/>
        </w:rPr>
      </w:pPr>
    </w:p>
    <w:p>
      <w:pPr>
        <w:jc w:val="center"/>
        <w:rPr>
          <w:rFonts w:ascii="Times New Roman" w:hAnsi="Times New Roman"/>
          <w:szCs w:val="24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5"/>
        <w:tblW w:w="1462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1004"/>
        <w:gridCol w:w="989"/>
        <w:gridCol w:w="918"/>
        <w:gridCol w:w="946"/>
        <w:gridCol w:w="846"/>
        <w:gridCol w:w="788"/>
        <w:gridCol w:w="802"/>
        <w:gridCol w:w="846"/>
        <w:gridCol w:w="1848"/>
        <w:gridCol w:w="1436"/>
        <w:gridCol w:w="1004"/>
        <w:gridCol w:w="1838"/>
        <w:gridCol w:w="8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625" w:type="dxa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月固体废物产生、贮存、利用、处置情况（单位：吨）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废物名称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废物类别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产生源</w:t>
            </w: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产生量</w:t>
            </w:r>
          </w:p>
        </w:tc>
        <w:tc>
          <w:tcPr>
            <w:tcW w:w="3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内部处置、利用、贮存</w:t>
            </w:r>
          </w:p>
        </w:tc>
        <w:tc>
          <w:tcPr>
            <w:tcW w:w="6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外单位处置、利用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排放量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内部处置量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内部利用量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本月贮存量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累计贮存量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处置、利用单位名称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处置利用数量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处置利用时间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灰渣（粉煤灰）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锅炉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5112.14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</w:rPr>
              <w:t>日照市福东建材有限公司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+山东凯泰新材料科技有限公司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5112.14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灰渣（炉渣）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锅炉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3325.72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</w:rPr>
              <w:t>临邑旺佳墙体建材厂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+山东凯泰新材料科技有限公司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3325.72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气化炉渣（气化煤泥）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气化炉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6584.66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</w:rPr>
              <w:t>山东金熠建材有限公司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+惠民县万康新型建材厂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6584.66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气化炉渣（气化煤渣）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气化炉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3813.36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</w:rPr>
              <w:t>济南市宏烨新型墙体材料厂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+</w:t>
            </w:r>
            <w:r>
              <w:rPr>
                <w:rFonts w:hint="eastAsia"/>
                <w:color w:val="000000"/>
                <w:sz w:val="22"/>
                <w:lang w:eastAsia="zh-CN"/>
              </w:rPr>
              <w:t>山东金墉建材有限公司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3813.36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废催化剂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硫回收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/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污泥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污水处理站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9.0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9.0</w:t>
            </w:r>
            <w:bookmarkStart w:id="0" w:name="_GoBack"/>
            <w:bookmarkEnd w:id="0"/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/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除尘器布袋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煤储运等工段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/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M3MWYzNGFkZGYxM2ViOTY0MjgyZjIzYTVjZGEyNWMifQ=="/>
  </w:docVars>
  <w:rsids>
    <w:rsidRoot w:val="00464B69"/>
    <w:rsid w:val="00073B45"/>
    <w:rsid w:val="000C00F0"/>
    <w:rsid w:val="00283849"/>
    <w:rsid w:val="002A5C50"/>
    <w:rsid w:val="003829E9"/>
    <w:rsid w:val="00395B07"/>
    <w:rsid w:val="00417282"/>
    <w:rsid w:val="00464B69"/>
    <w:rsid w:val="0054688B"/>
    <w:rsid w:val="005C48E1"/>
    <w:rsid w:val="005C4AF9"/>
    <w:rsid w:val="005D641B"/>
    <w:rsid w:val="00627279"/>
    <w:rsid w:val="00655E62"/>
    <w:rsid w:val="00671FE1"/>
    <w:rsid w:val="006814F4"/>
    <w:rsid w:val="00687438"/>
    <w:rsid w:val="006A6DF7"/>
    <w:rsid w:val="006C2B6F"/>
    <w:rsid w:val="00772224"/>
    <w:rsid w:val="007D6A60"/>
    <w:rsid w:val="007E17BD"/>
    <w:rsid w:val="007F0E95"/>
    <w:rsid w:val="0084081D"/>
    <w:rsid w:val="0087351F"/>
    <w:rsid w:val="008F1314"/>
    <w:rsid w:val="00A358D7"/>
    <w:rsid w:val="00B41E4F"/>
    <w:rsid w:val="00B84720"/>
    <w:rsid w:val="00BC3EB4"/>
    <w:rsid w:val="00CC6FA1"/>
    <w:rsid w:val="00CD6A4A"/>
    <w:rsid w:val="00DB75DC"/>
    <w:rsid w:val="00F03CBE"/>
    <w:rsid w:val="00F22EC1"/>
    <w:rsid w:val="00F64B5D"/>
    <w:rsid w:val="00F67FB8"/>
    <w:rsid w:val="00FD5B5F"/>
    <w:rsid w:val="0289648D"/>
    <w:rsid w:val="05F9301F"/>
    <w:rsid w:val="070C28DE"/>
    <w:rsid w:val="07E35D35"/>
    <w:rsid w:val="09EB0156"/>
    <w:rsid w:val="0DB77A48"/>
    <w:rsid w:val="12720067"/>
    <w:rsid w:val="16E86EC4"/>
    <w:rsid w:val="1D485BDC"/>
    <w:rsid w:val="25357778"/>
    <w:rsid w:val="29A50C45"/>
    <w:rsid w:val="2C7B30D0"/>
    <w:rsid w:val="31B71515"/>
    <w:rsid w:val="32460866"/>
    <w:rsid w:val="364F4412"/>
    <w:rsid w:val="3918450A"/>
    <w:rsid w:val="46235A6C"/>
    <w:rsid w:val="47482EE3"/>
    <w:rsid w:val="52F12681"/>
    <w:rsid w:val="5E7F4FE5"/>
    <w:rsid w:val="648F754B"/>
    <w:rsid w:val="679931BC"/>
    <w:rsid w:val="6A6D5AE0"/>
    <w:rsid w:val="6BA477BA"/>
    <w:rsid w:val="6C3850EC"/>
    <w:rsid w:val="716604FC"/>
    <w:rsid w:val="7B3F62EE"/>
    <w:rsid w:val="7BD36FF9"/>
    <w:rsid w:val="7E865AC4"/>
    <w:rsid w:val="7FD2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Heading"/>
    <w:basedOn w:val="1"/>
    <w:next w:val="1"/>
    <w:qFormat/>
    <w:uiPriority w:val="0"/>
    <w:pPr>
      <w:textAlignment w:val="baseline"/>
    </w:pPr>
    <w:rPr>
      <w:rFonts w:ascii="Arial" w:hAnsi="Arial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1">
    <w:name w:val="p17"/>
    <w:basedOn w:val="1"/>
    <w:qFormat/>
    <w:uiPriority w:val="0"/>
    <w:pPr>
      <w:widowControl/>
    </w:pPr>
    <w:rPr>
      <w:rFonts w:ascii="宋体" w:hAnsi="宋体" w:eastAsia="宋体" w:cs="宋体"/>
      <w:kern w:val="0"/>
      <w:szCs w:val="21"/>
    </w:rPr>
  </w:style>
  <w:style w:type="paragraph" w:customStyle="1" w:styleId="12">
    <w:name w:val="p16"/>
    <w:basedOn w:val="1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660</Words>
  <Characters>740</Characters>
  <Lines>6</Lines>
  <Paragraphs>1</Paragraphs>
  <TotalTime>6</TotalTime>
  <ScaleCrop>false</ScaleCrop>
  <LinksUpToDate>false</LinksUpToDate>
  <CharactersWithSpaces>784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2022-07-05T01:34:00Z</dcterms:created>
  <dc:creator>刘松</dc:creator>
  <cp:lastModifiedBy>Administrator</cp:lastModifiedBy>
  <cp:lastPrinted>2022-09-05T01:23:00Z</cp:lastPrinted>
  <dcterms:modified xsi:type="dcterms:W3CDTF">2023-04-01T05:38:45Z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2D7ED5E322184AAAA6F5EDAABBE8E492</vt:lpwstr>
  </property>
</Properties>
</file>