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华文中宋" w:hAnsi="华文中宋" w:eastAsia="华文中宋" w:cs="华文中宋"/>
          <w:b/>
          <w:bCs/>
          <w:sz w:val="40"/>
          <w:szCs w:val="40"/>
        </w:rPr>
      </w:pPr>
      <w:r>
        <w:rPr>
          <w:rFonts w:ascii="华文中宋" w:hAnsi="华文中宋" w:eastAsia="华文中宋" w:cs="华文中宋"/>
          <w:b/>
          <w:bCs/>
          <w:sz w:val="40"/>
          <w:szCs w:val="40"/>
        </w:rPr>
        <w:t>排污许可证执行报告</w:t>
      </w:r>
    </w:p>
    <w:p>
      <w:pPr>
        <w:keepNext w:val="0"/>
        <w:keepLines w:val="0"/>
        <w:widowControl/>
        <w:suppressLineNumbers w:val="0"/>
        <w:jc w:val="center"/>
        <w:rPr>
          <w:rFonts w:ascii="楷体" w:hAnsi="楷体" w:eastAsia="楷体" w:cs="楷体"/>
          <w:sz w:val="32"/>
          <w:szCs w:val="32"/>
        </w:rPr>
      </w:pPr>
      <w:r>
        <w:rPr>
          <w:rFonts w:hint="eastAsia" w:ascii="楷体" w:hAnsi="楷体" w:eastAsia="楷体" w:cs="楷体"/>
          <w:sz w:val="32"/>
          <w:szCs w:val="32"/>
        </w:rPr>
        <w:t>（季报）</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line="33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排污许可证编号：913701815607914618001P</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单位名称：山东明化新材料有限公司</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报告时段：2022年第04季</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法定代表人（实际负责人）：秦涛</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技术负责人：刘庚</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固定电话：0531-83253303</w:t>
      </w:r>
    </w:p>
    <w:p>
      <w:pPr>
        <w:keepNext w:val="0"/>
        <w:keepLines w:val="0"/>
        <w:widowControl/>
        <w:suppressLineNumbers w:val="0"/>
        <w:spacing w:line="600" w:lineRule="atLeast"/>
        <w:ind w:left="0" w:firstLine="420"/>
        <w:jc w:val="left"/>
        <w:rPr>
          <w:rFonts w:ascii="仿宋_GB2312" w:hAnsi="仿宋_GB2312" w:eastAsia="仿宋_GB2312" w:cs="仿宋_GB2312"/>
          <w:sz w:val="30"/>
          <w:szCs w:val="30"/>
        </w:rPr>
      </w:pPr>
      <w:r>
        <w:rPr>
          <w:rFonts w:ascii="仿宋_GB2312" w:hAnsi="仿宋_GB2312" w:eastAsia="仿宋_GB2312" w:cs="仿宋_GB2312"/>
          <w:sz w:val="30"/>
          <w:szCs w:val="30"/>
        </w:rPr>
        <w:t>移动电话：13853137127</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before="0" w:beforeAutospacing="0" w:after="0" w:afterAutospacing="0" w:line="240" w:lineRule="atLeast"/>
        <w:ind w:left="300" w:right="300"/>
        <w:jc w:val="right"/>
        <w:rPr>
          <w:rFonts w:ascii="仿宋_GB2312" w:hAnsi="仿宋_GB2312" w:eastAsia="仿宋_GB2312" w:cs="仿宋_GB2312"/>
          <w:b/>
          <w:bCs/>
          <w:sz w:val="30"/>
          <w:szCs w:val="30"/>
        </w:rPr>
      </w:pPr>
      <w:r>
        <w:rPr>
          <w:rFonts w:ascii="仿宋_GB2312" w:hAnsi="仿宋_GB2312" w:eastAsia="仿宋_GB2312" w:cs="仿宋_GB2312"/>
          <w:b/>
          <w:bCs/>
          <w:sz w:val="30"/>
          <w:szCs w:val="30"/>
        </w:rPr>
        <w:t>排污单位名称（盖章）</w:t>
      </w:r>
    </w:p>
    <w:p>
      <w:pPr>
        <w:keepNext w:val="0"/>
        <w:keepLines w:val="0"/>
        <w:widowControl/>
        <w:suppressLineNumbers w:val="0"/>
        <w:spacing w:before="0" w:beforeAutospacing="0" w:after="0" w:afterAutospacing="0"/>
        <w:ind w:left="300" w:right="300"/>
        <w:jc w:val="left"/>
      </w:pPr>
    </w:p>
    <w:p>
      <w:pPr>
        <w:keepNext w:val="0"/>
        <w:keepLines w:val="0"/>
        <w:widowControl/>
        <w:suppressLineNumbers w:val="0"/>
        <w:spacing w:before="0" w:beforeAutospacing="0" w:after="0" w:afterAutospacing="0" w:line="240" w:lineRule="atLeast"/>
        <w:ind w:left="300" w:right="300"/>
        <w:jc w:val="right"/>
        <w:rPr>
          <w:rFonts w:ascii="仿宋_GB2312" w:hAnsi="仿宋_GB2312" w:eastAsia="仿宋_GB2312" w:cs="仿宋_GB2312"/>
          <w:b/>
          <w:bCs/>
          <w:sz w:val="30"/>
          <w:szCs w:val="30"/>
        </w:rPr>
      </w:pPr>
      <w:r>
        <w:rPr>
          <w:rFonts w:ascii="仿宋_GB2312" w:hAnsi="仿宋_GB2312" w:eastAsia="仿宋_GB2312" w:cs="仿宋_GB2312"/>
          <w:b/>
          <w:bCs/>
          <w:sz w:val="30"/>
          <w:szCs w:val="30"/>
        </w:rPr>
        <w:t>报告日期：2023年01月14日</w:t>
      </w:r>
    </w:p>
    <w:p>
      <w:pPr>
        <w:keepNext w:val="0"/>
        <w:keepLines w:val="0"/>
        <w:widowControl/>
        <w:suppressLineNumbers w:val="0"/>
        <w:spacing w:before="300" w:beforeAutospacing="0" w:after="300" w:afterAutospacing="0" w:line="360" w:lineRule="auto"/>
        <w:ind w:left="300" w:right="300"/>
        <w:jc w:val="center"/>
        <w:rPr>
          <w:sz w:val="40"/>
          <w:szCs w:val="40"/>
        </w:rPr>
      </w:pPr>
      <w:r>
        <w:rPr>
          <w:rFonts w:ascii="宋体" w:hAnsi="宋体" w:eastAsia="宋体" w:cs="宋体"/>
          <w:sz w:val="40"/>
          <w:szCs w:val="40"/>
        </w:rPr>
        <w:t> </w:t>
      </w:r>
    </w:p>
    <w:p>
      <w:pPr>
        <w:keepNext w:val="0"/>
        <w:keepLines w:val="0"/>
        <w:widowControl/>
        <w:suppressLineNumbers w:val="0"/>
        <w:spacing w:before="750" w:beforeAutospacing="0" w:after="300" w:afterAutospacing="0"/>
        <w:ind w:left="300" w:right="300"/>
        <w:jc w:val="left"/>
        <w:rPr>
          <w:sz w:val="24"/>
          <w:szCs w:val="24"/>
        </w:rPr>
      </w:pPr>
      <w:r>
        <w:rPr>
          <w:rFonts w:ascii="宋体" w:hAnsi="宋体" w:eastAsia="宋体" w:cs="宋体"/>
          <w:sz w:val="24"/>
          <w:szCs w:val="24"/>
        </w:rPr>
        <w:t> </w:t>
      </w:r>
    </w:p>
    <w:p>
      <w:pPr>
        <w:keepNext w:val="0"/>
        <w:keepLines w:val="0"/>
        <w:widowControl/>
        <w:suppressLineNumbers w:val="0"/>
        <w:spacing w:before="300" w:beforeAutospacing="0" w:after="300" w:afterAutospacing="0"/>
        <w:ind w:left="300" w:right="300" w:firstLine="420"/>
        <w:jc w:val="left"/>
        <w:rPr>
          <w:sz w:val="30"/>
          <w:szCs w:val="30"/>
        </w:rPr>
      </w:pPr>
      <w:r>
        <w:rPr>
          <w:rFonts w:ascii="宋体" w:hAnsi="宋体" w:eastAsia="宋体" w:cs="宋体"/>
          <w:sz w:val="30"/>
          <w:szCs w:val="30"/>
        </w:rPr>
        <w:t> </w:t>
      </w:r>
    </w:p>
    <w:p>
      <w:pPr>
        <w:keepNext w:val="0"/>
        <w:keepLines w:val="0"/>
        <w:widowControl/>
        <w:suppressLineNumbers w:val="0"/>
        <w:spacing w:after="240" w:afterAutospacing="0"/>
        <w:jc w:val="left"/>
      </w:pPr>
    </w:p>
    <w:p>
      <w:pPr>
        <w:keepNext w:val="0"/>
        <w:keepLines w:val="0"/>
        <w:widowControl/>
        <w:suppressLineNumbers w:val="0"/>
        <w:spacing w:line="600" w:lineRule="atLeast"/>
        <w:jc w:val="center"/>
        <w:rPr>
          <w:rFonts w:ascii="黑体" w:hAnsi="宋体" w:eastAsia="黑体" w:cs="黑体"/>
          <w:sz w:val="30"/>
          <w:szCs w:val="30"/>
        </w:rPr>
      </w:pPr>
      <w:r>
        <w:rPr>
          <w:rFonts w:ascii="黑体" w:hAnsi="宋体" w:eastAsia="黑体" w:cs="黑体"/>
          <w:sz w:val="30"/>
          <w:szCs w:val="30"/>
        </w:rPr>
        <w:t>承诺书</w:t>
      </w:r>
    </w:p>
    <w:p>
      <w:pPr>
        <w:keepNext w:val="0"/>
        <w:keepLines w:val="0"/>
        <w:widowControl/>
        <w:suppressLineNumbers w:val="0"/>
        <w:jc w:val="left"/>
      </w:pPr>
    </w:p>
    <w:p>
      <w:pPr>
        <w:keepNext w:val="0"/>
        <w:keepLines w:val="0"/>
        <w:widowControl/>
        <w:suppressLineNumbers w:val="0"/>
        <w:spacing w:line="600" w:lineRule="atLeast"/>
        <w:jc w:val="left"/>
        <w:rPr>
          <w:rFonts w:ascii="仿宋_GB2312" w:hAnsi="仿宋_GB2312" w:eastAsia="仿宋_GB2312" w:cs="仿宋_GB2312"/>
          <w:sz w:val="24"/>
          <w:szCs w:val="24"/>
        </w:rPr>
      </w:pPr>
      <w:r>
        <w:rPr>
          <w:rFonts w:ascii="仿宋_GB2312" w:hAnsi="仿宋_GB2312" w:eastAsia="仿宋_GB2312" w:cs="仿宋_GB2312"/>
          <w:sz w:val="24"/>
          <w:szCs w:val="24"/>
        </w:rPr>
        <w:t>济南市生态环境局：</w:t>
      </w:r>
    </w:p>
    <w:p>
      <w:pPr>
        <w:keepNext w:val="0"/>
        <w:keepLines w:val="0"/>
        <w:widowControl/>
        <w:suppressLineNumbers w:val="0"/>
        <w:spacing w:line="45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山东明化新材料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特此承诺。</w:t>
      </w:r>
    </w:p>
    <w:p>
      <w:pPr>
        <w:keepNext w:val="0"/>
        <w:keepLines w:val="0"/>
        <w:widowControl/>
        <w:suppressLineNumbers w:val="0"/>
        <w:spacing w:after="240" w:afterAutospacing="0"/>
        <w:jc w:val="left"/>
      </w:pP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br w:type="textWrapping"/>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单位名称：                     （盖章）</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法定代表人：                  （签字）</w:t>
      </w:r>
    </w:p>
    <w:p>
      <w:pPr>
        <w:keepNext w:val="0"/>
        <w:keepLines w:val="0"/>
        <w:widowControl/>
        <w:suppressLineNumbers w:val="0"/>
        <w:spacing w:line="600" w:lineRule="atLeast"/>
        <w:ind w:left="0" w:firstLine="420"/>
        <w:jc w:val="left"/>
        <w:rPr>
          <w:rFonts w:ascii="仿宋_GB2312" w:hAnsi="仿宋_GB2312" w:eastAsia="仿宋_GB2312" w:cs="仿宋_GB2312"/>
          <w:sz w:val="24"/>
          <w:szCs w:val="24"/>
        </w:rPr>
      </w:pPr>
      <w:r>
        <w:rPr>
          <w:rFonts w:ascii="仿宋_GB2312" w:hAnsi="仿宋_GB2312" w:eastAsia="仿宋_GB2312" w:cs="仿宋_GB2312"/>
          <w:sz w:val="24"/>
          <w:szCs w:val="24"/>
        </w:rPr>
        <w:t>日 期：</w:t>
      </w:r>
    </w:p>
    <w:p>
      <w:r>
        <w:br w:type="page"/>
      </w:r>
    </w:p>
    <w:p>
      <w:pPr>
        <w:pStyle w:val="2"/>
        <w:keepNext w:val="0"/>
        <w:keepLines w:val="0"/>
        <w:widowControl/>
        <w:suppressLineNumbers w:val="0"/>
      </w:pPr>
      <w:r>
        <w:t>企业基本信息</w:t>
      </w:r>
    </w:p>
    <w:p>
      <w:pPr>
        <w:pStyle w:val="3"/>
        <w:keepNext w:val="0"/>
        <w:keepLines w:val="0"/>
        <w:widowControl/>
        <w:suppressLineNumbers w:val="0"/>
      </w:pPr>
      <w:r>
        <w:rPr>
          <w:shd w:val="clear" w:fill="FFFFFF"/>
        </w:rPr>
        <w:t>(一)排污单位基本信息</w:t>
      </w:r>
    </w:p>
    <w:p>
      <w:pPr>
        <w:keepNext w:val="0"/>
        <w:keepLines w:val="0"/>
        <w:widowControl/>
        <w:suppressLineNumbers w:val="0"/>
        <w:jc w:val="left"/>
      </w:pPr>
      <w:r>
        <w:rPr>
          <w:rFonts w:ascii="宋体" w:hAnsi="宋体" w:eastAsia="宋体" w:cs="宋体"/>
          <w:vanish/>
          <w:sz w:val="21"/>
          <w:szCs w:val="21"/>
          <w:shd w:val="clear" w:fill="FFFFFF"/>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p>
    <w:p>
      <w:pPr>
        <w:pStyle w:val="4"/>
        <w:keepNext w:val="0"/>
        <w:keepLines w:val="0"/>
        <w:widowControl/>
        <w:suppressLineNumbers w:val="0"/>
        <w:spacing w:before="0" w:beforeAutospacing="1" w:after="0" w:afterAutospacing="1"/>
        <w:ind w:left="0" w:right="0"/>
      </w:pPr>
      <w:r>
        <w:rPr>
          <w:sz w:val="21"/>
          <w:szCs w:val="21"/>
          <w:shd w:val="clear" w:fill="FFFFFF"/>
        </w:rPr>
        <w:t>表1-1 排污单位基本信息 (有机化学原料制造+其他基础化学原料制造)</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8"/>
        <w:gridCol w:w="1110"/>
        <w:gridCol w:w="769"/>
        <w:gridCol w:w="845"/>
        <w:gridCol w:w="576"/>
        <w:gridCol w:w="1305"/>
        <w:gridCol w:w="1439"/>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记录内容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生产单元</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数量或内容</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主要原料用量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氢气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6273928.552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氢气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9410892.828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15920.53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5903.99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53.27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2086.62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偏三甲苯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均四项目甲醇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5.19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6655.94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主要辅料用量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活性氧化铝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72.4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碳酸钾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磷酸</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7.914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重芳烃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30.544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活性氧化铝</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108.6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碳酸钾</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36.3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磷酸</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11.871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重芳烃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45.816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能源消耗</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374.46592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1242.5204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合成氨驰放气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丙烷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561.69888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1863.7806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合成氨驰放气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丙烷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461.11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573.9452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22819.95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丙烷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0.002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合成氨驰放气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合成氨驰放气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丙烷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硫分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灰分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挥发分</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热值</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MJ/kg</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用电量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76.1559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KWh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蒸汽消耗量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MJ</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4</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生产规模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16282.488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24423.732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吡啶、三甲基吡啶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3980.95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万t/a</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吡啶1495.79t、3-甲基吡啶2485.16t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均四甲苯、重芳烃、稳定轻烃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12692.09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5</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运行时间和生产负荷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2208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2147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非正常运行时间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停产时间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61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h</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生产负荷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98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6</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主要产品产量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16282.488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过氧化氢水溶液</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24423.732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吡啶、三甲基吡啶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3980.95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吡啶2773.04t，3-甲基吡啶1207.91t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均四甲苯、重芳烃、稳定轻烃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12692.09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7</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取排水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双氧水装置一期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11222.8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双氧水装置二期</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16834.2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-17889.605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均四甲苯装置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14406.3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甲醛生产装置</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工业新鲜水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10680.21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回用水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生活用水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废水排放量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8</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污染治理设施计划投资情况</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全厂</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治理设施编号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治理设施类型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开工时间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建设投产时间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计划总投资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报告周期内累计完成投资</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万元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3"/>
        <w:keepNext w:val="0"/>
        <w:keepLines w:val="0"/>
        <w:widowControl/>
        <w:suppressLineNumbers w:val="0"/>
      </w:pPr>
      <w:r>
        <w:rPr>
          <w:shd w:val="clear" w:fill="FFFFFF"/>
        </w:rPr>
        <w:t>(二)燃料分析表</w:t>
      </w:r>
    </w:p>
    <w:p>
      <w:pPr>
        <w:keepNext w:val="0"/>
        <w:keepLines w:val="0"/>
        <w:widowControl/>
        <w:suppressLineNumbers w:val="0"/>
        <w:jc w:val="left"/>
      </w:pPr>
      <w:r>
        <w:rPr>
          <w:rFonts w:ascii="宋体" w:hAnsi="宋体" w:eastAsia="宋体" w:cs="宋体"/>
          <w:vanish/>
          <w:sz w:val="21"/>
          <w:szCs w:val="21"/>
          <w:shd w:val="clear" w:fill="FFFFFF"/>
        </w:rPr>
        <w:object>
          <v:shape id="_x0000_i1026" o:spt="201" alt="" type="#_x0000_t201" style="height:18pt;width:72pt;" o:ole="t" filled="f" o:preferrelative="t" stroked="f" coordsize="21600,21600">
            <v:path/>
            <v:fill on="f" focussize="0,0"/>
            <v:stroke on="f"/>
            <v:imagedata r:id="rId7" o:title=""/>
            <o:lock v:ext="edit" aspectratio="t"/>
            <w10:wrap type="none"/>
            <w10:anchorlock/>
          </v:shape>
          <w:control r:id="rId6" w:name="Control 2" w:shapeid="_x0000_i1026"/>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27" o:spt="201" alt="" type="#_x0000_t201" style="height:18pt;width:72pt;" o:ole="t" filled="f" o:preferrelative="t" stroked="f" coordsize="21600,21600">
            <v:path/>
            <v:fill on="f" focussize="0,0"/>
            <v:stroke on="f"/>
            <v:imagedata r:id="rId9" o:title=""/>
            <o:lock v:ext="edit" aspectratio="t"/>
            <w10:wrap type="none"/>
            <w10:anchorlock/>
          </v:shape>
          <w:control r:id="rId8" w:name="Control 3" w:shapeid="_x0000_i1027"/>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表1-1 燃料分析表</w:t>
      </w:r>
      <w:bookmarkStart w:id="0" w:name="_GoBack"/>
      <w:bookmarkEnd w:id="0"/>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43"/>
        <w:gridCol w:w="1812"/>
        <w:gridCol w:w="1812"/>
        <w:gridCol w:w="1043"/>
        <w:gridCol w:w="1043"/>
        <w:gridCol w:w="1043"/>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生产单元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工艺名称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类型</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参数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值</w:t>
            </w:r>
          </w:p>
        </w:tc>
      </w:tr>
    </w:tbl>
    <w:p>
      <w:pPr>
        <w:pStyle w:val="2"/>
        <w:keepNext w:val="0"/>
        <w:keepLines w:val="0"/>
        <w:widowControl/>
        <w:suppressLineNumbers w:val="0"/>
      </w:pPr>
      <w:r>
        <w:t>实际排放情况及达标判定分析</w:t>
      </w:r>
    </w:p>
    <w:p>
      <w:pPr>
        <w:pStyle w:val="3"/>
        <w:keepNext w:val="0"/>
        <w:keepLines w:val="0"/>
        <w:widowControl/>
        <w:suppressLineNumbers w:val="0"/>
      </w:pPr>
      <w:r>
        <w:rPr>
          <w:shd w:val="clear" w:fill="FFFFFF"/>
        </w:rPr>
        <w:t>(一)实际排放量信息</w:t>
      </w:r>
    </w:p>
    <w:p>
      <w:pPr>
        <w:keepNext w:val="0"/>
        <w:keepLines w:val="0"/>
        <w:widowControl/>
        <w:suppressLineNumbers w:val="0"/>
        <w:jc w:val="left"/>
      </w:pPr>
      <w:r>
        <w:rPr>
          <w:rFonts w:ascii="宋体" w:hAnsi="宋体" w:eastAsia="宋体" w:cs="宋体"/>
          <w:vanish/>
          <w:sz w:val="21"/>
          <w:szCs w:val="21"/>
          <w:shd w:val="clear" w:fill="FFFFFF"/>
        </w:rPr>
        <w:object>
          <v:shape id="_x0000_i1028" o:spt="201" alt="" type="#_x0000_t201" style="height:18pt;width:72pt;" o:ole="t" filled="f" o:preferrelative="t" stroked="f" coordsize="21600,21600">
            <v:path/>
            <v:fill on="f" focussize="0,0"/>
            <v:stroke on="f"/>
            <v:imagedata r:id="rId11" o:title=""/>
            <o:lock v:ext="edit" aspectratio="t"/>
            <w10:wrap type="none"/>
            <w10:anchorlock/>
          </v:shape>
          <w:control r:id="rId10" w:name="Control 4" w:shapeid="_x0000_i1028"/>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vanish/>
          <w:sz w:val="21"/>
          <w:szCs w:val="21"/>
          <w:shd w:val="clear" w:fill="FFFFFF"/>
        </w:rPr>
        <w:object>
          <v:shape id="_x0000_i1029" o:spt="201" alt="" type="#_x0000_t201" style="height:18pt;width:72pt;" o:ole="t" filled="f" o:preferrelative="t" stroked="f" coordsize="21600,21600">
            <v:path/>
            <v:fill on="f" focussize="0,0"/>
            <v:stroke on="f"/>
            <v:imagedata r:id="rId13" o:title=""/>
            <o:lock v:ext="edit" aspectratio="t"/>
            <w10:wrap type="none"/>
            <w10:anchorlock/>
          </v:shape>
          <w:control r:id="rId12" w:name="Control 5" w:shapeid="_x0000_i1029"/>
        </w:object>
      </w:r>
      <w:r>
        <w:rPr>
          <w:rFonts w:ascii="宋体" w:hAnsi="宋体" w:eastAsia="宋体" w:cs="宋体"/>
          <w:vanish/>
          <w:sz w:val="21"/>
          <w:szCs w:val="21"/>
          <w:shd w:val="clear" w:fill="FFFFFF"/>
        </w:rPr>
        <w:object>
          <v:shape id="_x0000_i1030" o:spt="201" alt="" type="#_x0000_t201" style="height:18pt;width:72pt;" o:ole="t" filled="f" o:preferrelative="t" stroked="f" coordsize="21600,21600">
            <v:path/>
            <v:fill on="f" focussize="0,0"/>
            <v:stroke on="f"/>
            <v:imagedata r:id="rId15" o:title=""/>
            <o:lock v:ext="edit" aspectratio="t"/>
            <w10:wrap type="none"/>
            <w10:anchorlock/>
          </v:shape>
          <w:control r:id="rId14" w:name="Control 6" w:shapeid="_x0000_i1030"/>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表2-1 废气排放量</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81"/>
        <w:gridCol w:w="931"/>
        <w:gridCol w:w="1179"/>
        <w:gridCol w:w="1302"/>
        <w:gridCol w:w="806"/>
        <w:gridCol w:w="806"/>
        <w:gridCol w:w="806"/>
        <w:gridCol w:w="882"/>
        <w:gridCol w:w="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排放口类型</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排放口编码</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实际排放量（吨）</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10月份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11月份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12月份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季度合计</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有组织废气主要排放口</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DA001</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热氧化炉排放口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0.0469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0.0829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0.0483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0.1781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二噁英类（10</w:t>
            </w:r>
            <w:r>
              <w:rPr>
                <w:rFonts w:ascii="宋体" w:hAnsi="宋体" w:eastAsia="宋体" w:cs="宋体"/>
                <w:sz w:val="21"/>
                <w:szCs w:val="21"/>
                <w:vertAlign w:val="superscript"/>
              </w:rPr>
              <w:t>-9</w:t>
            </w:r>
            <w:r>
              <w:rPr>
                <w:rFonts w:ascii="宋体" w:hAnsi="宋体" w:eastAsia="宋体" w:cs="宋体"/>
                <w:sz w:val="21"/>
                <w:szCs w:val="21"/>
              </w:rPr>
              <w:t>吨）</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一氧化碳</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0.131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0.1584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0.2885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0.5779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二氧化硫</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0.151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0.142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0.0419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0.3349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吡啶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0.307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0.266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0.382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0.955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DA002</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一期氧化尾气排放口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0.0145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0.0076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0.0122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0.0343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DA003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二期氧化尾气排放口</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0.0132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0.0155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0.0136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0.0423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其他合计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挥发性有机物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氮氧化物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0.0364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0.0353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0.0364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0.1081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0.0036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0.0035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0.0036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0.0107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乙醛</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臭气浓度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甲醇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二甲苯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氨（氨气）</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苯</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全厂合计</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颗粒物</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0.0505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0.0864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0.0519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0.1888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SO2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0.151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0.142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0.0419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0.3349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VOCs</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0.1587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0.1815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0.3143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0.6545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NOx</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0.3434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0.3013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0.4184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1.0631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表2-2 废水排放量</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9"/>
        <w:gridCol w:w="885"/>
        <w:gridCol w:w="1060"/>
        <w:gridCol w:w="1060"/>
        <w:gridCol w:w="710"/>
        <w:gridCol w:w="754"/>
        <w:gridCol w:w="754"/>
        <w:gridCol w:w="754"/>
        <w:gridCol w:w="885"/>
        <w:gridCol w:w="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排放口类型</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排放方式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排放口编码</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排放口名称</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污染物</w:t>
            </w:r>
          </w:p>
        </w:tc>
        <w:tc>
          <w:tcPr>
            <w:tcW w:w="0" w:type="auto"/>
            <w:gridSpan w:val="4"/>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实际排放量（吨）</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10月份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11月份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12月份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季度合计</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4"/>
        <w:keepNext w:val="0"/>
        <w:keepLines w:val="0"/>
        <w:widowControl/>
        <w:suppressLineNumbers w:val="0"/>
      </w:pPr>
      <w:r>
        <w:rPr>
          <w:sz w:val="21"/>
          <w:szCs w:val="21"/>
          <w:shd w:val="clear" w:fill="FFFFFF"/>
        </w:rPr>
        <w:t>注：实际排放量指报告执行期内实际排放量</w:t>
      </w:r>
    </w:p>
    <w:p>
      <w:pPr>
        <w:pStyle w:val="3"/>
        <w:keepNext w:val="0"/>
        <w:keepLines w:val="0"/>
        <w:widowControl/>
        <w:suppressLineNumbers w:val="0"/>
      </w:pPr>
      <w:r>
        <w:rPr>
          <w:shd w:val="clear" w:fill="FFFFFF"/>
        </w:rPr>
        <w:t>（二）超标排放信息</w:t>
      </w:r>
    </w:p>
    <w:p>
      <w:pPr>
        <w:keepNext w:val="0"/>
        <w:keepLines w:val="0"/>
        <w:widowControl/>
        <w:suppressLineNumbers w:val="0"/>
        <w:jc w:val="left"/>
      </w:pPr>
      <w:r>
        <w:rPr>
          <w:rFonts w:ascii="宋体" w:hAnsi="宋体" w:eastAsia="宋体" w:cs="宋体"/>
          <w:vanish/>
          <w:sz w:val="21"/>
          <w:szCs w:val="21"/>
          <w:shd w:val="clear" w:fill="FFFFFF"/>
        </w:rPr>
        <w:object>
          <v:shape id="_x0000_i1031" o:spt="201" alt="" type="#_x0000_t201" style="height:18pt;width:72pt;" o:ole="t" filled="f" o:preferrelative="t" stroked="f" coordsize="21600,21600">
            <v:path/>
            <v:fill on="f" focussize="0,0"/>
            <v:stroke on="f"/>
            <v:imagedata r:id="rId17" o:title=""/>
            <o:lock v:ext="edit" aspectratio="t"/>
            <w10:wrap type="none"/>
            <w10:anchorlock/>
          </v:shape>
          <w:control r:id="rId16" w:name="Control 7" w:shapeid="_x0000_i1031"/>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表3-1 有组织废气污染物超标时段小时均值报表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0"/>
        <w:gridCol w:w="818"/>
        <w:gridCol w:w="706"/>
        <w:gridCol w:w="436"/>
        <w:gridCol w:w="1011"/>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生产设施编号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实际排放浓度（折标，mg/m3）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超标原因说明</w:t>
            </w:r>
            <w:r>
              <w:rPr>
                <w:rFonts w:ascii="宋体" w:hAnsi="宋体" w:eastAsia="宋体" w:cs="宋体"/>
                <w:vanish/>
                <w:sz w:val="21"/>
                <w:szCs w:val="21"/>
                <w:shd w:val="clear" w:fill="FFFFFF"/>
              </w:rPr>
              <w:object>
                <v:shape id="_x0000_i1032" o:spt="201" alt="" type="#_x0000_t201" style="height:18pt;width:72pt;" o:ole="t" filled="f" o:preferrelative="t" stroked="f" coordsize="21600,21600">
                  <v:path/>
                  <v:fill on="f" focussize="0,0"/>
                  <v:stroke on="f"/>
                  <v:imagedata r:id="rId19" o:title=""/>
                  <o:lock v:ext="edit" aspectratio="t"/>
                  <w10:wrap type="none"/>
                  <w10:anchorlock/>
                </v:shape>
                <w:control r:id="rId18" w:name="Control 8" w:shapeid="_x0000_i1032"/>
              </w:object>
            </w:r>
            <w:r>
              <w:rPr>
                <w:rFonts w:ascii="宋体" w:hAnsi="宋体" w:eastAsia="宋体" w:cs="宋体"/>
                <w:vanish/>
                <w:sz w:val="21"/>
                <w:szCs w:val="21"/>
                <w:shd w:val="clear" w:fill="FFFFFF"/>
              </w:rPr>
              <w:object>
                <v:shape id="_x0000_i1033" o:spt="201" alt="" type="#_x0000_t201" style="height:18pt;width:72pt;" o:ole="t" filled="f" o:preferrelative="t" stroked="f" coordsize="21600,21600">
                  <v:path/>
                  <v:fill on="f" focussize="0,0"/>
                  <v:stroke on="f"/>
                  <v:imagedata r:id="rId21" o:title=""/>
                  <o:lock v:ext="edit" aspectratio="t"/>
                  <w10:wrap type="none"/>
                  <w10:anchorlock/>
                </v:shape>
                <w:control r:id="rId20" w:name="Control 9" w:shapeid="_x0000_i1033"/>
              </w:object>
            </w:r>
            <w:r>
              <w:rPr>
                <w:rFonts w:ascii="宋体" w:hAnsi="宋体" w:eastAsia="宋体" w:cs="宋体"/>
                <w:vanish/>
                <w:sz w:val="21"/>
                <w:szCs w:val="21"/>
                <w:shd w:val="clear" w:fill="FFFFFF"/>
              </w:rPr>
              <w:object>
                <v:shape id="_x0000_i1034" o:spt="201" alt="" type="#_x0000_t201" style="height:18pt;width:72pt;" o:ole="t" filled="f" o:preferrelative="t" stroked="f" coordsize="21600,21600">
                  <v:path/>
                  <v:fill on="f" focussize="0,0"/>
                  <v:stroke on="f"/>
                  <v:imagedata r:id="rId23" o:title=""/>
                  <o:lock v:ext="edit" aspectratio="t"/>
                  <w10:wrap type="none"/>
                  <w10:anchorlock/>
                </v:shape>
                <w:control r:id="rId22" w:name="Control 10" w:shapeid="_x0000_i1034"/>
              </w:object>
            </w:r>
            <w:r>
              <w:rPr>
                <w:rFonts w:ascii="宋体" w:hAnsi="宋体" w:eastAsia="宋体" w:cs="宋体"/>
                <w:vanish/>
                <w:sz w:val="21"/>
                <w:szCs w:val="21"/>
                <w:shd w:val="clear" w:fill="FFFFFF"/>
              </w:rPr>
              <w:object>
                <v:shape id="_x0000_i1035" o:spt="201" alt="" type="#_x0000_t201" style="height:18pt;width:72pt;" o:ole="t" filled="f" o:preferrelative="t" stroked="f" coordsize="21600,21600">
                  <v:path/>
                  <v:fill on="f" focussize="0,0"/>
                  <v:stroke on="f"/>
                  <v:imagedata r:id="rId25" o:title=""/>
                  <o:lock v:ext="edit" aspectratio="t"/>
                  <w10:wrap type="none"/>
                  <w10:anchorlock/>
                </v:shape>
                <w:control r:id="rId24" w:name="Control 11" w:shapeid="_x0000_i1035"/>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2022-12-01 01:24 ~~ 2022-12-01 01:38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MF0049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DA001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颗粒物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24.6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因设备震动，在线颗粒物仪器吸入大颗粒烟筒铁锈，导致颗粒物数据出现超标。 </w:t>
            </w:r>
          </w:p>
        </w:tc>
      </w:tr>
    </w:tbl>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表3-2 废水污染物超标时段日均值报表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1"/>
        <w:gridCol w:w="695"/>
        <w:gridCol w:w="863"/>
        <w:gridCol w:w="1618"/>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450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排放口编号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超标污染物种类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实际排放浓度（折标，mg/L）</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超标原因说明</w:t>
            </w:r>
          </w:p>
        </w:tc>
      </w:tr>
    </w:tbl>
    <w:p>
      <w:pPr>
        <w:pStyle w:val="3"/>
        <w:keepNext w:val="0"/>
        <w:keepLines w:val="0"/>
        <w:widowControl/>
        <w:suppressLineNumbers w:val="0"/>
      </w:pPr>
      <w:r>
        <w:rPr>
          <w:shd w:val="clear" w:fill="FFFFFF"/>
        </w:rPr>
        <w:t>（三）污染治理设施异常运转信息</w:t>
      </w:r>
    </w:p>
    <w:p>
      <w:pPr>
        <w:keepNext w:val="0"/>
        <w:keepLines w:val="0"/>
        <w:widowControl/>
        <w:suppressLineNumbers w:val="0"/>
        <w:jc w:val="left"/>
      </w:pPr>
      <w:r>
        <w:rPr>
          <w:rFonts w:ascii="宋体" w:hAnsi="宋体" w:eastAsia="宋体" w:cs="宋体"/>
          <w:vanish/>
          <w:sz w:val="21"/>
          <w:szCs w:val="21"/>
          <w:shd w:val="clear" w:fill="FFFFFF"/>
        </w:rPr>
        <w:object>
          <v:shape id="_x0000_i1036" o:spt="201" alt="" type="#_x0000_t201" style="height:18pt;width:72pt;" o:ole="t" filled="f" o:preferrelative="t" stroked="f" coordsize="21600,21600">
            <v:path/>
            <v:fill on="f" focussize="0,0"/>
            <v:stroke on="f"/>
            <v:imagedata r:id="rId27" o:title=""/>
            <o:lock v:ext="edit" aspectratio="t"/>
            <w10:wrap type="none"/>
            <w10:anchorlock/>
          </v:shape>
          <w:control r:id="rId26" w:name="Control 12" w:shapeid="_x0000_i1036"/>
        </w:object>
      </w:r>
      <w:r>
        <w:rPr>
          <w:rFonts w:ascii="宋体" w:hAnsi="宋体" w:eastAsia="宋体" w:cs="宋体"/>
          <w:vanish/>
          <w:sz w:val="21"/>
          <w:szCs w:val="21"/>
          <w:shd w:val="clear" w:fill="FFFFFF"/>
        </w:rPr>
        <w:object>
          <v:shape id="_x0000_i1037" o:spt="201" alt="" type="#_x0000_t201" style="height:18pt;width:72pt;" o:ole="t" filled="f" o:preferrelative="t" stroked="f" coordsize="21600,21600">
            <v:path/>
            <v:fill on="f" focussize="0,0"/>
            <v:stroke on="f"/>
            <v:imagedata r:id="rId29" o:title=""/>
            <o:lock v:ext="edit" aspectratio="t"/>
            <w10:wrap type="none"/>
            <w10:anchorlock/>
          </v:shape>
          <w:control r:id="rId28" w:name="Control 13" w:shapeid="_x0000_i1037"/>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表4-1 废气污染治理设施异常情况汇总表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99"/>
        <w:gridCol w:w="413"/>
        <w:gridCol w:w="413"/>
        <w:gridCol w:w="652"/>
        <w:gridCol w:w="566"/>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（超标时段）</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故障设施</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故障原因</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各排放因子浓度（mg/m3）</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应对措施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6000"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开始时段-结束时段</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污染因子</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排放范围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jc w:val="center"/>
              <w:rPr>
                <w:rFonts w:hint="eastAsia" w:ascii="宋体"/>
                <w:sz w:val="21"/>
                <w:szCs w:val="21"/>
              </w:rPr>
            </w:pPr>
          </w:p>
        </w:tc>
      </w:tr>
    </w:tbl>
    <w:p>
      <w:pPr>
        <w:pStyle w:val="3"/>
        <w:keepNext w:val="0"/>
        <w:keepLines w:val="0"/>
        <w:widowControl/>
        <w:suppressLineNumbers w:val="0"/>
      </w:pPr>
      <w:r>
        <w:rPr>
          <w:shd w:val="clear" w:fill="FFFFFF"/>
        </w:rPr>
        <w:t>（四）结论</w:t>
      </w:r>
    </w:p>
    <w:p>
      <w:pPr>
        <w:keepNext w:val="0"/>
        <w:keepLines w:val="0"/>
        <w:widowControl/>
        <w:suppressLineNumbers w:val="0"/>
        <w:jc w:val="left"/>
      </w:pPr>
      <w:r>
        <w:rPr>
          <w:rFonts w:ascii="宋体" w:hAnsi="宋体" w:eastAsia="宋体" w:cs="宋体"/>
          <w:vanish/>
          <w:sz w:val="21"/>
          <w:szCs w:val="21"/>
          <w:shd w:val="clear" w:fill="FFFFFF"/>
        </w:rPr>
        <w:object>
          <v:shape id="_x0000_i1038" o:spt="201" alt="" type="#_x0000_t201" style="height:18pt;width:72pt;" o:ole="t" filled="f" o:preferrelative="t" stroked="f" coordsize="21600,21600">
            <v:path/>
            <v:fill on="f" focussize="0,0"/>
            <v:stroke on="f"/>
            <v:imagedata r:id="rId31" o:title=""/>
            <o:lock v:ext="edit" aspectratio="t"/>
            <w10:wrap type="none"/>
            <w10:anchorlock/>
          </v:shape>
          <w:control r:id="rId30" w:name="Control 14" w:shapeid="_x0000_i1038"/>
        </w:objec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jc w:val="left"/>
        <w:rPr>
          <w:sz w:val="21"/>
          <w:szCs w:val="21"/>
        </w:rPr>
      </w:pPr>
      <w:r>
        <w:rPr>
          <w:rFonts w:ascii="宋体" w:hAnsi="宋体" w:eastAsia="宋体" w:cs="宋体"/>
          <w:sz w:val="21"/>
          <w:szCs w:val="21"/>
          <w:shd w:val="clear" w:fill="FFFFFF"/>
        </w:rPr>
        <w:t xml:space="preserve">本季度明化新材料严格按照排污许可要求，按时按点位进行了各项污染物监测，各项污染物均达标排放，二氧化硫、氮氧化物、颗粒物、挥发性有机物排放量均在许可排放量之内。各项污染治理设施均正常运行，各项台账记录完整。 </w:t>
      </w:r>
    </w:p>
    <w:p>
      <w:pPr>
        <w:pStyle w:val="2"/>
        <w:keepNext w:val="0"/>
        <w:keepLines w:val="0"/>
        <w:widowControl/>
        <w:suppressLineNumbers w:val="0"/>
      </w:pPr>
      <w:r>
        <w:t>自行储存/利用/处置设施合规情况说明表</w:t>
      </w:r>
    </w:p>
    <w:p>
      <w:pPr>
        <w:pStyle w:val="3"/>
        <w:keepNext w:val="0"/>
        <w:keepLines w:val="0"/>
        <w:widowControl/>
        <w:suppressLineNumbers w:val="0"/>
      </w:pPr>
      <w:r>
        <w:rPr>
          <w:shd w:val="clear" w:fill="FFFFFF"/>
        </w:rPr>
        <w:t>（一）自行储存/利用/处置设施合规情况说明表</w:t>
      </w:r>
    </w:p>
    <w:p>
      <w:pPr>
        <w:keepNext w:val="0"/>
        <w:keepLines w:val="0"/>
        <w:widowControl/>
        <w:suppressLineNumbers w:val="0"/>
        <w:jc w:val="left"/>
      </w:pPr>
      <w:r>
        <w:rPr>
          <w:rFonts w:ascii="宋体" w:hAnsi="宋体" w:eastAsia="宋体" w:cs="宋体"/>
          <w:vanish/>
          <w:sz w:val="21"/>
          <w:szCs w:val="21"/>
          <w:shd w:val="clear" w:fill="FFFFFF"/>
        </w:rPr>
        <w:object>
          <v:shape id="_x0000_i1039" o:spt="201" alt="" type="#_x0000_t201" style="height:18pt;width:72pt;" o:ole="t" filled="f" o:preferrelative="t" stroked="f" coordsize="21600,21600">
            <v:path/>
            <v:fill on="f" focussize="0,0"/>
            <v:stroke on="f"/>
            <v:imagedata r:id="rId33" o:title=""/>
            <o:lock v:ext="edit" aspectratio="t"/>
            <w10:wrap type="none"/>
            <w10:anchorlock/>
          </v:shape>
          <w:control r:id="rId32" w:name="Control 15" w:shapeid="_x0000_i1039"/>
        </w:object>
      </w:r>
    </w:p>
    <w:p>
      <w:pPr>
        <w:pStyle w:val="4"/>
        <w:keepNext w:val="0"/>
        <w:keepLines w:val="0"/>
        <w:widowControl/>
        <w:suppressLineNumbers w:val="0"/>
        <w:jc w:val="center"/>
        <w:rPr>
          <w:rFonts w:ascii="仿宋_GB2312" w:hAnsi="仿宋_GB2312" w:eastAsia="仿宋_GB2312" w:cs="仿宋_GB2312"/>
          <w:sz w:val="24"/>
          <w:szCs w:val="24"/>
        </w:rPr>
      </w:pPr>
      <w:r>
        <w:rPr>
          <w:rFonts w:ascii="仿宋_GB2312" w:hAnsi="仿宋_GB2312" w:eastAsia="仿宋_GB2312" w:cs="仿宋_GB2312"/>
          <w:sz w:val="24"/>
          <w:szCs w:val="24"/>
          <w:shd w:val="clear" w:fill="FFFFFF"/>
        </w:rPr>
        <w:t>表5-1 自行储存/利用/处置设施合规情况说明表</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30"/>
        <w:gridCol w:w="1860"/>
        <w:gridCol w:w="930"/>
        <w:gridCol w:w="930"/>
        <w:gridCol w:w="930"/>
        <w:gridCol w:w="1015"/>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自动贮存/利用/处置设施编号</w:t>
            </w:r>
          </w:p>
        </w:tc>
        <w:tc>
          <w:tcPr>
            <w:tcW w:w="11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减少工业固体废物产生、促进综合利用的具体措施</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是否超能力贮存/利用/处置</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是否超种类贮存/利用/处置</w:t>
            </w:r>
          </w:p>
        </w:tc>
        <w:tc>
          <w:tcPr>
            <w:tcW w:w="55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是否超期贮存</w:t>
            </w:r>
          </w:p>
        </w:tc>
        <w:tc>
          <w:tcPr>
            <w:tcW w:w="6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是否存在不符合排污许可证规定污染防控技术要求的情况</w:t>
            </w:r>
          </w:p>
        </w:tc>
        <w:tc>
          <w:tcPr>
            <w:tcW w:w="1100"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keepNext w:val="0"/>
              <w:keepLines w:val="0"/>
              <w:widowControl/>
              <w:suppressLineNumbers w:val="0"/>
              <w:jc w:val="center"/>
              <w:rPr>
                <w:sz w:val="21"/>
                <w:szCs w:val="21"/>
              </w:rPr>
            </w:pPr>
            <w:r>
              <w:rPr>
                <w:rFonts w:ascii="宋体" w:hAnsi="宋体" w:eastAsia="宋体" w:cs="宋体"/>
                <w:sz w:val="21"/>
                <w:szCs w:val="21"/>
              </w:rPr>
              <w:t>如存在一项以上选择“是”的，请说明具体情况和原因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一般固废仓库 - TS004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危废仓库 - TS002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优化工艺系统，减少危废产生。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热氧化炉 - TS001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精馏残液送热氧化炉焚烧，减少燃料使用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jc w:val="left"/>
              <w:rPr>
                <w:sz w:val="21"/>
                <w:szCs w:val="21"/>
              </w:rPr>
            </w:pPr>
            <w:r>
              <w:rPr>
                <w:rFonts w:ascii="宋体" w:hAnsi="宋体" w:eastAsia="宋体" w:cs="宋体"/>
                <w:sz w:val="21"/>
                <w:szCs w:val="21"/>
              </w:rPr>
              <w:t xml:space="preserve">精馏残液储罐 - TS003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优化工艺条件，减少精馏残液产生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21"/>
                <w:szCs w:val="21"/>
              </w:rPr>
            </w:pPr>
            <w:r>
              <w:rPr>
                <w:rFonts w:ascii="宋体" w:hAnsi="宋体" w:eastAsia="宋体" w:cs="宋体"/>
                <w:sz w:val="21"/>
                <w:szCs w:val="21"/>
              </w:rPr>
              <w:t xml:space="preserve">否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rPr>
                <w:rFonts w:hint="eastAsia" w:ascii="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ZWQ4ZjVkZTFlNDgzMTFjMTc2M2FlMTNlNjNlMGUifQ=="/>
  </w:docVars>
  <w:rsids>
    <w:rsidRoot w:val="314117FB"/>
    <w:rsid w:val="3141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4" Type="http://schemas.openxmlformats.org/officeDocument/2006/relationships/fontTable" Target="fontTable.xml"/><Relationship Id="rId33" Type="http://schemas.openxmlformats.org/officeDocument/2006/relationships/image" Target="media/image15.wmf"/><Relationship Id="rId32" Type="http://schemas.openxmlformats.org/officeDocument/2006/relationships/control" Target="activeX/activeX15.xml"/><Relationship Id="rId31" Type="http://schemas.openxmlformats.org/officeDocument/2006/relationships/image" Target="media/image14.wmf"/><Relationship Id="rId30" Type="http://schemas.openxmlformats.org/officeDocument/2006/relationships/control" Target="activeX/activeX14.xml"/><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control" Target="activeX/activeX13.xml"/><Relationship Id="rId27" Type="http://schemas.openxmlformats.org/officeDocument/2006/relationships/image" Target="media/image12.wmf"/><Relationship Id="rId26" Type="http://schemas.openxmlformats.org/officeDocument/2006/relationships/control" Target="activeX/activeX12.xml"/><Relationship Id="rId25" Type="http://schemas.openxmlformats.org/officeDocument/2006/relationships/image" Target="media/image11.wmf"/><Relationship Id="rId24" Type="http://schemas.openxmlformats.org/officeDocument/2006/relationships/control" Target="activeX/activeX11.xml"/><Relationship Id="rId23" Type="http://schemas.openxmlformats.org/officeDocument/2006/relationships/image" Target="media/image10.wmf"/><Relationship Id="rId22" Type="http://schemas.openxmlformats.org/officeDocument/2006/relationships/control" Target="activeX/activeX10.xml"/><Relationship Id="rId21" Type="http://schemas.openxmlformats.org/officeDocument/2006/relationships/image" Target="media/image9.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8.xml"/><Relationship Id="rId17" Type="http://schemas.openxmlformats.org/officeDocument/2006/relationships/image" Target="media/image7.wmf"/><Relationship Id="rId16" Type="http://schemas.openxmlformats.org/officeDocument/2006/relationships/control" Target="activeX/activeX7.xml"/><Relationship Id="rId15" Type="http://schemas.openxmlformats.org/officeDocument/2006/relationships/image" Target="media/image6.wmf"/><Relationship Id="rId14" Type="http://schemas.openxmlformats.org/officeDocument/2006/relationships/control" Target="activeX/activeX6.xml"/><Relationship Id="rId13" Type="http://schemas.openxmlformats.org/officeDocument/2006/relationships/image" Target="media/image5.wmf"/><Relationship Id="rId12" Type="http://schemas.openxmlformats.org/officeDocument/2006/relationships/control" Target="activeX/activeX5.xml"/><Relationship Id="rId11" Type="http://schemas.openxmlformats.org/officeDocument/2006/relationships/image" Target="media/image4.wmf"/><Relationship Id="rId10" Type="http://schemas.openxmlformats.org/officeDocument/2006/relationships/control" Target="activeX/activeX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activeX/activeX10.xml><?xml version="1.0" encoding="utf-8"?>
<ax:ocx xmlns:ax="http://schemas.microsoft.com/office/2006/activeX" xmlns:r="http://schemas.openxmlformats.org/officeDocument/2006/relationships" ax:classid="{5512D11C-5CC6-11CF-8D67-00AA00BDCE1D}" r:id="rId1" ax:persistence="persistStorage"/>
</file>

<file path=word/activeX/activeX11.xml><?xml version="1.0" encoding="utf-8"?>
<ax:ocx xmlns:ax="http://schemas.microsoft.com/office/2006/activeX" xmlns:r="http://schemas.openxmlformats.org/officeDocument/2006/relationships" ax:classid="{5512D11C-5CC6-11CF-8D67-00AA00BDCE1D}" r:id="rId1" ax:persistence="persistStorage"/>
</file>

<file path=word/activeX/activeX12.xml><?xml version="1.0" encoding="utf-8"?>
<ax:ocx xmlns:ax="http://schemas.microsoft.com/office/2006/activeX" xmlns:r="http://schemas.openxmlformats.org/officeDocument/2006/relationships" ax:classid="{5512D11C-5CC6-11CF-8D67-00AA00BDCE1D}" r:id="rId1" ax:persistence="persistStorage"/>
</file>

<file path=word/activeX/activeX13.xml><?xml version="1.0" encoding="utf-8"?>
<ax:ocx xmlns:ax="http://schemas.microsoft.com/office/2006/activeX" xmlns:r="http://schemas.openxmlformats.org/officeDocument/2006/relationships" ax:classid="{5512D11C-5CC6-11CF-8D67-00AA00BDCE1D}" r:id="rId1" ax:persistence="persistStorage"/>
</file>

<file path=word/activeX/activeX14.xml><?xml version="1.0" encoding="utf-8"?>
<ax:ocx xmlns:ax="http://schemas.microsoft.com/office/2006/activeX" xmlns:r="http://schemas.openxmlformats.org/officeDocument/2006/relationships" ax:classid="{5512D11C-5CC6-11CF-8D67-00AA00BDCE1D}" r:id="rId1" ax:persistence="persistStorage"/>
</file>

<file path=word/activeX/activeX15.xml><?xml version="1.0" encoding="utf-8"?>
<ax:ocx xmlns:ax="http://schemas.microsoft.com/office/2006/activeX" xmlns:r="http://schemas.openxmlformats.org/officeDocument/2006/relationships" ax:classid="{5512D11C-5CC6-11CF-8D67-00AA00BDCE1D}" r:id="rId1" ax:persistence="persistStorage"/>
</file>

<file path=word/activeX/activeX2.xml><?xml version="1.0" encoding="utf-8"?>
<ax:ocx xmlns:ax="http://schemas.microsoft.com/office/2006/activeX" xmlns:r="http://schemas.openxmlformats.org/officeDocument/2006/relationships" ax:classid="{5512D11C-5CC6-11CF-8D67-00AA00BDCE1D}" r:id="rId1" ax:persistence="persistStorage"/>
</file>

<file path=word/activeX/activeX3.xml><?xml version="1.0" encoding="utf-8"?>
<ax:ocx xmlns:ax="http://schemas.microsoft.com/office/2006/activeX" xmlns:r="http://schemas.openxmlformats.org/officeDocument/2006/relationships" ax:classid="{5512D11C-5CC6-11CF-8D67-00AA00BDCE1D}" r:id="rId1" ax:persistence="persistStorage"/>
</file>

<file path=word/activeX/activeX4.xml><?xml version="1.0" encoding="utf-8"?>
<ax:ocx xmlns:ax="http://schemas.microsoft.com/office/2006/activeX" xmlns:r="http://schemas.openxmlformats.org/officeDocument/2006/relationships" ax:classid="{5512D11C-5CC6-11CF-8D67-00AA00BDCE1D}" r:id="rId1" ax:persistence="persistStorage"/>
</file>

<file path=word/activeX/activeX5.xml><?xml version="1.0" encoding="utf-8"?>
<ax:ocx xmlns:ax="http://schemas.microsoft.com/office/2006/activeX" xmlns:r="http://schemas.openxmlformats.org/officeDocument/2006/relationships" ax:classid="{5512D11C-5CC6-11CF-8D67-00AA00BDCE1D}" r:id="rId1" ax:persistence="persistStorage"/>
</file>

<file path=word/activeX/activeX6.xml><?xml version="1.0" encoding="utf-8"?>
<ax:ocx xmlns:ax="http://schemas.microsoft.com/office/2006/activeX" xmlns:r="http://schemas.openxmlformats.org/officeDocument/2006/relationships" ax:classid="{5512D11C-5CC6-11CF-8D67-00AA00BDCE1D}" r:id="rId1" ax:persistence="persistStorage"/>
</file>

<file path=word/activeX/activeX7.xml><?xml version="1.0" encoding="utf-8"?>
<ax:ocx xmlns:ax="http://schemas.microsoft.com/office/2006/activeX" xmlns:r="http://schemas.openxmlformats.org/officeDocument/2006/relationships" ax:classid="{5512D11C-5CC6-11CF-8D67-00AA00BDCE1D}" r:id="rId1" ax:persistence="persistStorage"/>
</file>

<file path=word/activeX/activeX8.xml><?xml version="1.0" encoding="utf-8"?>
<ax:ocx xmlns:ax="http://schemas.microsoft.com/office/2006/activeX" xmlns:r="http://schemas.openxmlformats.org/officeDocument/2006/relationships" ax:classid="{5512D11C-5CC6-11CF-8D67-00AA00BDCE1D}" r:id="rId1" ax:persistence="persistStorage"/>
</file>

<file path=word/activeX/activeX9.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2023-01-29T00:47:00Z</dcterms:created>
  <dc:creator>  </dc:creator>
  <cp:lastModifiedBy>  </cp:lastModifiedBy>
  <dcterms:modified xsi:type="dcterms:W3CDTF">2023-01-29T00:52:49Z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4EACF58E556C46D7A6871F617F1C37C3</vt:lpwstr>
  </property>
</Properties>
</file>