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pStyle w:val="Normal(Web)"/>
        <w:divId w:val="1"/>
        <w:pBdr/>
        <w:shd w:val="clear" w:color="auto" w:fill="auto"/>
        <w:rPr>
          <w:vanish w:val="0"/>
        </w:rPr>
      </w:pPr>
      <w:r>
        <w:rPr>
          <w:sz w:val="21"/>
        </w:rPr>
        <w:br/>
      </w:r>
      <w:r>
        <w:rPr>
          <w:sz w:val="21"/>
        </w:rPr>
        <w:br/>
      </w:r>
      <w:r>
        <w:rPr>
          <w:sz w:val="21"/>
        </w:rPr>
        <w:br/>
      </w:r>
    </w:p>
    <w:p>
      <w:pPr>
        <w:pStyle w:val="Normal(Web)"/>
        <w:divId w:val="2"/>
        <w:jc w:val="center"/>
        <w:rPr>
          <w:vanish w:val="0"/>
        </w:rPr>
      </w:pPr>
      <w:r>
        <w:rPr>
          <w:rFonts w:ascii="stzhongsong" w:eastAsia="stzhongsong" w:hAnsi="stzhongsong" w:cs="stzhongsong"/>
          <w:b/>
          <w:sz w:val="40"/>
        </w:rPr>
        <w:t xml:space="preserve">排污许可证执行报告</w:t>
      </w:r>
    </w:p>
    <w:p>
      <w:pPr>
        <w:pStyle w:val="Normal(Web)"/>
        <w:divId w:val="3"/>
        <w:jc w:val="center"/>
        <w:rPr>
          <w:vanish w:val="0"/>
        </w:rPr>
      </w:pPr>
      <w:r>
        <w:rPr>
          <w:rFonts w:ascii="kaiti" w:eastAsia="kaiti" w:hAnsi="kaiti" w:cs="kaiti"/>
          <w:sz w:val="32"/>
        </w:rPr>
        <w:t xml:space="preserve">（月报）</w:t>
      </w:r>
    </w:p>
    <w:p>
      <w:pPr>
        <w:pStyle w:val="Normal(Web)"/>
        <w:divId w:val="1"/>
        <w:rPr>
          <w:vanish w:val="0"/>
        </w:rPr>
      </w:pPr>
      <w:r>
        <w:rPr>
          <w:sz w:val="21"/>
        </w:rPr>
        <w:br/>
      </w:r>
      <w:r>
        <w:rPr>
          <w:sz w:val="21"/>
        </w:rPr>
        <w:br/>
      </w:r>
      <w:r>
        <w:rPr>
          <w:sz w:val="21"/>
        </w:rPr>
        <w:br/>
      </w:r>
      <w:r>
        <w:rPr>
          <w:sz w:val="21"/>
        </w:rPr>
        <w:br/>
      </w:r>
      <w:r>
        <w:rPr>
          <w:sz w:val="21"/>
        </w:rPr>
        <w:br/>
      </w:r>
    </w:p>
    <w:p>
      <w:pPr>
        <w:pStyle w:val="Normal(Web)"/>
        <w:divId w:val="5"/>
        <w:spacing w:line="330" w:lineRule="atLeast"/>
        <w:ind w:firstLine="480"/>
        <w:rPr>
          <w:vanish w:val="0"/>
        </w:rPr>
      </w:pPr>
      <w:r>
        <w:rPr>
          <w:rFonts w:ascii="fangsong_gb2312" w:eastAsia="fangsong_gb2312" w:hAnsi="fangsong_gb2312" w:cs="fangsong_gb2312"/>
          <w:sz w:val="30"/>
        </w:rPr>
        <w:t xml:space="preserve">排污许可证编号：91370181MA3ENU491E001P</w:t>
      </w:r>
    </w:p>
    <w:p>
      <w:pPr>
        <w:pStyle w:val="Normal(Web)"/>
        <w:divId w:val="6"/>
        <w:spacing w:line="600" w:lineRule="atLeast"/>
        <w:ind w:firstLine="480"/>
        <w:rPr>
          <w:vanish w:val="0"/>
        </w:rPr>
      </w:pPr>
      <w:r>
        <w:rPr>
          <w:rFonts w:ascii="fangsong_gb2312" w:eastAsia="fangsong_gb2312" w:hAnsi="fangsong_gb2312" w:cs="fangsong_gb2312"/>
          <w:sz w:val="30"/>
        </w:rPr>
        <w:t xml:space="preserve">单位名称：明士新材料有限公司</w:t>
      </w:r>
    </w:p>
    <w:p>
      <w:pPr>
        <w:pStyle w:val="Normal(Web)"/>
        <w:divId w:val="7"/>
        <w:spacing w:line="600" w:lineRule="atLeast"/>
        <w:ind w:firstLine="480"/>
        <w:rPr>
          <w:vanish w:val="0"/>
        </w:rPr>
      </w:pPr>
      <w:r>
        <w:rPr>
          <w:rFonts w:ascii="fangsong_gb2312" w:eastAsia="fangsong_gb2312" w:hAnsi="fangsong_gb2312" w:cs="fangsong_gb2312"/>
          <w:sz w:val="30"/>
        </w:rPr>
        <w:t xml:space="preserve">报告时段：2024年04月</w:t>
      </w:r>
    </w:p>
    <w:p>
      <w:pPr>
        <w:pStyle w:val="Normal(Web)"/>
        <w:divId w:val="8"/>
        <w:spacing w:line="600" w:lineRule="atLeast"/>
        <w:ind w:firstLine="480"/>
        <w:rPr>
          <w:vanish w:val="0"/>
        </w:rPr>
      </w:pPr>
      <w:r>
        <w:rPr>
          <w:rFonts w:ascii="fangsong_gb2312" w:eastAsia="fangsong_gb2312" w:hAnsi="fangsong_gb2312" w:cs="fangsong_gb2312"/>
          <w:sz w:val="30"/>
        </w:rPr>
        <w:t xml:space="preserve">法定代表人（实际负责人）：张圣成</w:t>
      </w:r>
    </w:p>
    <w:p>
      <w:pPr>
        <w:pStyle w:val="Normal(Web)"/>
        <w:divId w:val="9"/>
        <w:spacing w:line="600" w:lineRule="atLeast"/>
        <w:ind w:firstLine="480"/>
        <w:rPr>
          <w:vanish w:val="0"/>
        </w:rPr>
      </w:pPr>
      <w:r>
        <w:rPr>
          <w:rFonts w:ascii="fangsong_gb2312" w:eastAsia="fangsong_gb2312" w:hAnsi="fangsong_gb2312" w:cs="fangsong_gb2312"/>
          <w:sz w:val="30"/>
        </w:rPr>
        <w:t xml:space="preserve">技术负责人：赵彦平</w:t>
      </w:r>
    </w:p>
    <w:p>
      <w:pPr>
        <w:pStyle w:val="Normal(Web)"/>
        <w:divId w:val="10"/>
        <w:spacing w:line="600" w:lineRule="atLeast"/>
        <w:ind w:firstLine="480"/>
        <w:rPr>
          <w:vanish w:val="0"/>
        </w:rPr>
      </w:pPr>
      <w:r>
        <w:rPr>
          <w:rFonts w:ascii="fangsong_gb2312" w:eastAsia="fangsong_gb2312" w:hAnsi="fangsong_gb2312" w:cs="fangsong_gb2312"/>
          <w:sz w:val="30"/>
        </w:rPr>
        <w:t xml:space="preserve">固定电话：0531-83253359</w:t>
      </w:r>
    </w:p>
    <w:p>
      <w:pPr>
        <w:pStyle w:val="Normal(Web)"/>
        <w:divId w:val="11"/>
        <w:spacing w:line="600" w:lineRule="atLeast"/>
        <w:ind w:firstLine="480"/>
        <w:rPr>
          <w:vanish w:val="0"/>
        </w:rPr>
      </w:pPr>
      <w:r>
        <w:rPr>
          <w:rFonts w:ascii="fangsong_gb2312" w:eastAsia="fangsong_gb2312" w:hAnsi="fangsong_gb2312" w:cs="fangsong_gb2312"/>
          <w:sz w:val="30"/>
        </w:rPr>
        <w:t xml:space="preserve">移动电话：15854118387</w:t>
      </w:r>
    </w:p>
    <w:p>
      <w:pPr>
        <w:pStyle w:val="Normal(Web)"/>
        <w:divId w:val="1"/>
        <w:rPr>
          <w:vanish w:val="0"/>
        </w:rPr>
      </w:pPr>
      <w:r>
        <w:rPr>
          <w:sz w:val="21"/>
        </w:rPr>
        <w:br/>
      </w:r>
      <w:r>
        <w:rPr>
          <w:sz w:val="21"/>
        </w:rPr>
        <w:br/>
      </w:r>
      <w:r>
        <w:rPr>
          <w:sz w:val="21"/>
        </w:rPr>
        <w:br/>
      </w:r>
    </w:p>
    <w:p>
      <w:pPr>
        <w:pStyle w:val="Normal(Web)"/>
        <w:divId w:val="13"/>
        <w:jc w:val="right"/>
        <w:rPr>
          <w:vanish w:val="0"/>
        </w:rPr>
      </w:pPr>
      <w:r>
        <w:rPr>
          <w:rFonts w:ascii="fangsong_gb2312" w:eastAsia="fangsong_gb2312" w:hAnsi="fangsong_gb2312" w:cs="fangsong_gb2312"/>
          <w:b/>
          <w:sz w:val="30"/>
        </w:rPr>
        <w:t xml:space="preserve">排污单位名称（盖章）</w:t>
      </w:r>
    </w:p>
    <w:p>
      <w:pPr>
        <w:pStyle w:val="Normal(Web)"/>
        <w:divId w:val="12"/>
        <w:pBdr>
          <w:top w:val="none" w:sz="0" w:space="0" w:color="auto"/>
          <w:left w:val="none" w:sz="0" w:space="0" w:color="auto"/>
          <w:bottom w:val="none" w:sz="0" w:space="0" w:color="auto"/>
          <w:right w:val="none" w:sz="0" w:space="0" w:color="auto"/>
        </w:pBdr>
        <w:shd w:val="clear" w:color="auto" w:fill="auto"/>
        <w:spacing w:before="0" w:after="0" w:line="240" w:lineRule="atLeast"/>
        <w:jc w:val="right"/>
        <w:rPr>
          <w:vanish w:val="0"/>
          <w:sz w:val="30"/>
        </w:rPr>
      </w:pPr>
    </w:p>
    <w:p>
      <w:pPr>
        <w:pStyle w:val="Normal(Web)"/>
        <w:divId w:val="14"/>
        <w:jc w:val="right"/>
        <w:rPr>
          <w:vanish w:val="0"/>
        </w:rPr>
      </w:pPr>
      <w:r>
        <w:rPr>
          <w:rFonts w:ascii="fangsong_gb2312" w:eastAsia="fangsong_gb2312" w:hAnsi="fangsong_gb2312" w:cs="fangsong_gb2312"/>
          <w:b/>
          <w:sz w:val="30"/>
        </w:rPr>
        <w:t xml:space="preserve">报告日期：2024年05月11日</w:t>
      </w:r>
    </w:p>
    <w:p>
      <w:pPr>
        <w:pStyle w:val="Normal(Web)"/>
        <w:divId w:val="16"/>
        <w:spacing w:line="600" w:lineRule="atLeast"/>
        <w:jc w:val="center"/>
        <w:rPr>
          <w:vanish w:val="0"/>
        </w:rPr>
      </w:pPr>
      <w:r>
        <w:rPr>
          <w:sz w:val="40"/>
        </w:rPr>
        <w:t xml:space="preserve"> </w:t>
      </w:r>
    </w:p>
    <w:p>
      <w:pPr>
        <w:pStyle w:val="Normal(Web)"/>
        <w:divId w:val="17"/>
        <w:rPr>
          <w:vanish w:val="0"/>
        </w:rPr>
      </w:pPr>
      <w:r>
        <w:rPr>
          <w:sz w:val="24"/>
        </w:rPr>
        <w:t xml:space="preserve"> </w:t>
      </w:r>
    </w:p>
    <w:p>
      <w:pPr>
        <w:pStyle w:val="Normal(Web)"/>
        <w:divId w:val="18"/>
        <w:ind w:firstLine="480"/>
        <w:rPr>
          <w:vanish w:val="0"/>
        </w:rPr>
      </w:pPr>
      <w:r>
        <w:rPr>
          <w:sz w:val="30"/>
        </w:rP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0" w:after="0"/>
        <w:rPr>
          <w:sz w:val="21"/>
        </w:rPr>
      </w:pPr>
    </w:p>
    <w:p>
      <w:pPr>
        <w:pStyle w:val="Normal(Web)"/>
        <w:divId w:val="20"/>
        <w:spacing w:line="450" w:lineRule="atLeast"/>
        <w:jc w:val="center"/>
        <w:rPr>
          <w:vanish w:val="0"/>
        </w:rPr>
      </w:pPr>
      <w:r>
        <w:rPr>
          <w:rFonts w:ascii="simhei" w:eastAsia="simhei" w:hAnsi="simhei" w:cs="simhei"/>
          <w:sz w:val="30"/>
        </w:rPr>
        <w:t xml:space="preserve">承诺书</w:t>
      </w:r>
    </w:p>
    <w:p>
      <w:pPr>
        <w:pStyle w:val="Normal(Web)"/>
        <w:divId w:val="19"/>
        <w:pBdr>
          <w:top w:val="none" w:sz="0" w:space="0" w:color="auto"/>
          <w:left w:val="none" w:sz="0" w:space="0" w:color="auto"/>
          <w:bottom w:val="none" w:sz="0" w:space="0" w:color="auto"/>
          <w:right w:val="none" w:sz="0" w:space="0" w:color="auto"/>
        </w:pBdr>
        <w:shd w:val="clear" w:color="auto" w:fill="auto"/>
        <w:spacing w:before="0" w:after="0" w:line="600" w:lineRule="atLeast"/>
        <w:rPr>
          <w:vanish w:val="0"/>
          <w:sz w:val="30"/>
        </w:rPr>
      </w:pPr>
    </w:p>
    <w:p>
      <w:pPr>
        <w:pStyle w:val="Normal(Web)"/>
        <w:divId w:val="21"/>
        <w:spacing w:line="600" w:lineRule="atLeast"/>
        <w:rPr>
          <w:vanish w:val="0"/>
        </w:rPr>
      </w:pPr>
      <w:r>
        <w:rPr>
          <w:rFonts w:ascii="fangsong_gb2312" w:eastAsia="fangsong_gb2312" w:hAnsi="fangsong_gb2312" w:cs="fangsong_gb2312"/>
          <w:sz w:val="24"/>
        </w:rPr>
        <w:t xml:space="preserve">济南市生态环境局：</w:t>
      </w:r>
    </w:p>
    <w:p>
      <w:pPr>
        <w:pStyle w:val="Normal(Web)"/>
        <w:divId w:val="22"/>
        <w:spacing w:line="450" w:lineRule="atLeast"/>
        <w:ind w:firstLine="480"/>
        <w:rPr>
          <w:vanish w:val="0"/>
        </w:rPr>
      </w:pPr>
      <w:r>
        <w:rPr>
          <w:rFonts w:ascii="fangsong_gb2312" w:eastAsia="fangsong_gb2312" w:hAnsi="fangsong_gb2312" w:cs="fangsong_gb2312"/>
          <w:sz w:val="24"/>
        </w:rPr>
        <w:t xml:space="preserve">明士新材料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 </w:t>
      </w:r>
    </w:p>
    <w:p>
      <w:pPr>
        <w:pStyle w:val="Normal(Web)"/>
        <w:divId w:val="23"/>
        <w:spacing w:line="600" w:lineRule="atLeast"/>
        <w:ind w:firstLine="480"/>
        <w:rPr>
          <w:vanish w:val="0"/>
        </w:rPr>
      </w:pPr>
      <w:r>
        <w:rPr>
          <w:rFonts w:ascii="fangsong_gb2312" w:eastAsia="fangsong_gb2312" w:hAnsi="fangsong_gb2312" w:cs="fangsong_gb2312"/>
          <w:sz w:val="24"/>
        </w:rPr>
        <w:t xml:space="preserve">特此承诺。</w:t>
      </w:r>
    </w:p>
    <w:p>
      <w:pPr>
        <w:pStyle w:val="Normal(Web)"/>
        <w:divId w:val="19"/>
        <w:rPr>
          <w:vanish w:val="0"/>
        </w:rPr>
      </w:pPr>
      <w:r>
        <w:rPr>
          <w:sz w:val="30"/>
        </w:rPr>
        <w:br/>
      </w:r>
      <w:r>
        <w:rPr>
          <w:sz w:val="30"/>
        </w:rPr>
        <w:br/>
      </w:r>
      <w:r>
        <w:rPr>
          <w:sz w:val="30"/>
        </w:rPr>
        <w:br/>
      </w:r>
      <w:r>
        <w:rPr>
          <w:sz w:val="30"/>
        </w:rPr>
        <w:br/>
      </w:r>
      <w:r>
        <w:rPr>
          <w:sz w:val="30"/>
        </w:rPr>
        <w:br/>
      </w:r>
    </w:p>
    <w:p>
      <w:pPr>
        <w:pStyle w:val="Normal(Web)"/>
        <w:divId w:val="27"/>
        <w:spacing w:line="600" w:lineRule="atLeast"/>
        <w:ind w:firstLine="480"/>
        <w:rPr>
          <w:vanish w:val="0"/>
        </w:rPr>
      </w:pPr>
      <w:r>
        <w:rPr>
          <w:rFonts w:ascii="fangsong_gb2312" w:eastAsia="fangsong_gb2312" w:hAnsi="fangsong_gb2312" w:cs="fangsong_gb2312"/>
          <w:sz w:val="24"/>
        </w:rPr>
        <w:t xml:space="preserve">单位名称：                     （盖章） </w:t>
      </w:r>
    </w:p>
    <w:p>
      <w:pPr>
        <w:pStyle w:val="Normal(Web)"/>
        <w:divId w:val="29"/>
        <w:spacing w:line="600" w:lineRule="atLeast"/>
        <w:ind w:firstLine="480"/>
        <w:rPr>
          <w:vanish w:val="0"/>
        </w:rPr>
      </w:pPr>
      <w:r>
        <w:rPr>
          <w:rFonts w:ascii="fangsong_gb2312" w:eastAsia="fangsong_gb2312" w:hAnsi="fangsong_gb2312" w:cs="fangsong_gb2312"/>
          <w:sz w:val="24"/>
        </w:rPr>
        <w:t xml:space="preserve">法定代表人：                    （签字） </w:t>
      </w:r>
    </w:p>
    <w:p>
      <w:pPr>
        <w:pStyle w:val="Normal(Web)"/>
        <w:divId w:val="31"/>
        <w:spacing w:line="600" w:lineRule="atLeast"/>
        <w:ind w:firstLine="480"/>
        <w:rPr>
          <w:vanish w:val="0"/>
        </w:rPr>
      </w:pPr>
      <w:r>
        <w:rPr>
          <w:rFonts w:ascii="fangsong_gb2312" w:eastAsia="fangsong_gb2312" w:hAnsi="fangsong_gb2312" w:cs="fangsong_gb2312"/>
          <w:sz w:val="24"/>
        </w:rPr>
        <w:t xml:space="preserve">日 期：</w:t>
      </w:r>
    </w:p>
    <w:p>
      <w:pPr>
        <w:pStyle w:val="Normal(Web)"/>
        <w:divId w:val="33"/>
        <w:spacing w:line="600" w:lineRule="atLeast"/>
        <w:jc w:val="center"/>
        <w:rPr>
          <w:vanish w:val="0"/>
        </w:rPr>
      </w:pPr>
      <w:r>
        <w:rPr>
          <w:sz w:val="40"/>
        </w:rPr>
        <w:t xml:space="preserve"> </w:t>
      </w:r>
    </w:p>
    <w:p>
      <w:pPr>
        <w:pStyle w:val="Normal(Web)"/>
        <w:divId w:val="34"/>
        <w:rPr>
          <w:vanish w:val="0"/>
        </w:rPr>
      </w:pPr>
      <w:r>
        <w:rPr>
          <w:sz w:val="24"/>
        </w:rPr>
        <w:t xml:space="preserve"> </w:t>
      </w:r>
    </w:p>
    <w:p>
      <w:pPr>
        <w:pStyle w:val="Normal(Web)"/>
        <w:divId w:val="35"/>
        <w:ind w:firstLine="480"/>
        <w:rPr>
          <w:vanish w:val="0"/>
        </w:rPr>
      </w:pPr>
      <w:r>
        <w:rPr>
          <w:sz w:val="30"/>
        </w:rPr>
        <w:t xml:space="preserve"> </w:t>
      </w:r>
    </w:p>
    <w:p>
      <w:pPr>
        <w:pStyle w:val="Normal(Web)"/>
        <w:divId w:val="36"/>
        <w:rPr>
          <w:vanish w:val="0"/>
        </w:rPr>
      </w:pPr>
      <w:r>
        <w:rPr>
          <w:sz w:val="30"/>
        </w:rPr>
        <w:t xml:space="preserve"> </w:t>
      </w:r>
    </w:p>
    <w:p>
      <w:pPr>
        <w:pStyle w:val="Normal(Web)"/>
        <w:divId w:val="37"/>
        <w:jc w:val="right"/>
        <w:rPr>
          <w:vanish w:val="0"/>
        </w:rPr>
      </w:pPr>
      <w:r>
        <w:rPr>
          <w:sz w:val="30"/>
        </w:rPr>
        <w:t xml:space="preserve"> </w:t>
      </w:r>
    </w:p>
    <w:p>
      <w:pPr>
        <w:pStyle w:val="Normal(Web)"/>
        <w:divId w:val="38"/>
        <w:jc w:val="right"/>
        <w:rPr>
          <w:vanish w:val="0"/>
        </w:rPr>
      </w:pPr>
      <w:r>
        <w:rPr>
          <w:sz w:val="30"/>
        </w:rP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0" w:after="0"/>
        <w:rPr>
          <w:sz w:val="21"/>
        </w:rPr>
      </w:pPr>
    </w:p>
    <w:p>
      <w:pPr>
        <w:pStyle w:val="Heading2"/>
        <w:divId w:val="42"/>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rFonts w:ascii="simhei" w:eastAsia="simhei" w:hAnsi="simhei" w:cs="simhei"/>
          <w:b/>
          <w:i w:val="0"/>
          <w:sz w:val="30"/>
        </w:rPr>
        <w:t xml:space="preserve">一、实际排放情况及达标判定分析</w:t>
      </w:r>
    </w:p>
    <w:p>
      <w:pPr>
        <w:pStyle w:val="Heading3"/>
        <w:divId w:val="43"/>
        <w:pBdr>
          <w:top w:val="none" w:sz="0" w:space="0" w:color="auto"/>
          <w:left w:val="none" w:sz="0" w:space="0" w:color="auto"/>
          <w:bottom w:val="none" w:sz="0" w:space="0" w:color="auto"/>
          <w:right w:val="none" w:sz="0" w:space="0" w:color="auto"/>
        </w:pBdr>
        <w:shd w:val="clear" w:color="auto" w:fill="auto"/>
        <w:spacing w:before="0" w:after="0"/>
        <w:ind w:left="0"/>
        <w:rPr>
          <w:vanish w:val="0"/>
        </w:rPr>
      </w:pPr>
      <w:r>
        <w:rPr>
          <w:rFonts w:eastAsia="simsun"/>
          <w:b/>
          <w:i w:val="0"/>
          <w:sz w:val="30"/>
        </w:rPr>
        <w:t xml:space="preserve">（一）实际排放量信息</w:t>
      </w:r>
    </w:p>
    <w:p>
      <w:pPr>
        <w:pStyle w:val="Normal(Web)"/>
        <w:divId w:val="43"/>
        <w:pBdr>
          <w:top w:val="none" w:sz="0" w:space="0" w:color="auto"/>
          <w:left w:val="none" w:sz="0" w:space="0" w:color="auto"/>
          <w:bottom w:val="none" w:sz="0" w:space="0" w:color="auto"/>
          <w:right w:val="none" w:sz="0" w:space="0" w:color="auto"/>
        </w:pBdr>
        <w:shd w:val="clear" w:color="auto" w:fill="auto"/>
        <w:spacing w:beforeAutospacing="1" w:afterAutospacing="1"/>
        <w:jc w:val="center"/>
        <w:rPr>
          <w:rFonts w:ascii="fangsong_gb2312" w:eastAsia="fangsong_gb2312" w:hAnsi="fangsong_gb2312" w:cs="fangsong_gb2312"/>
          <w:vanish w:val="0"/>
          <w:sz w:val="24"/>
        </w:rPr>
      </w:pPr>
      <w:r>
        <w:rPr>
          <w:rFonts w:ascii="fangsong_gb2312" w:eastAsia="fangsong_gb2312" w:hAnsi="fangsong_gb2312" w:cs="fangsong_gb2312"/>
          <w:sz w:val="24"/>
        </w:rPr>
        <w:t xml:space="preserve">废气排放量</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firstRow="0" w:lastRow="0" w:firstColumn="0" w:lastColumn="0" w:noHBand="1" w:noVBand="1"/>
      </w:tblPr>
      <w:tblGrid>
        <w:gridCol w:w="200"/>
        <w:gridCol w:w="400"/>
        <w:gridCol w:w="200"/>
        <w:gridCol w:w="103"/>
        <w:gridCol w:w="197"/>
        <w:gridCol w:w="600"/>
        <w:gridCol w:w="1008"/>
        <w:gridCol w:w="903"/>
        <w:gridCol w:w="1354"/>
        <w:gridCol w:w="2708"/>
      </w:tblGrid>
      <w:tr>
        <w:trPr>
          <w:jc w:val="left"/>
          <w:divId w:val="44"/>
        </w:trPr>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839f1fc2-a687-4f42-b9ee-0b59d31ebca5"/>
              <w:shd w:val="clear" w:color="auto" w:fill="FFFFFF"/>
              <w:rPr>
                <w:vanish w:val="0"/>
              </w:rPr>
            </w:pPr>
            <w:r>
              <w:rPr>
                <w:rFonts w:eastAsia="simsun"/>
                <w:sz w:val="21"/>
                <w:shd w:val="clear" w:color="auto" w:fill="FFFFFF"/>
              </w:rPr>
              <w:t xml:space="preserve">排放口类型</w:t>
            </w:r>
          </w:p>
        </w:tc>
        <w:tc>
          <w:tcPr>
            <w:tcW w:w="10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efd7a1db-bafb-4afd-9a3d-75cd6cbe4a21"/>
              <w:shd w:val="clear" w:color="auto" w:fill="FFFFFF"/>
              <w:rPr>
                <w:vanish w:val="0"/>
              </w:rPr>
            </w:pPr>
            <w:r>
              <w:rPr>
                <w:rFonts w:eastAsia="simsun"/>
                <w:sz w:val="21"/>
                <w:shd w:val="clear" w:color="auto" w:fill="FFFFFF"/>
              </w:rPr>
              <w:t xml:space="preserve">排放口编码及名称</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1b556305-b350-4273-9551-fe6bfae3837d"/>
              <w:shd w:val="clear" w:color="auto" w:fill="FFFFFF"/>
              <w:rPr>
                <w:vanish w:val="0"/>
              </w:rPr>
            </w:pPr>
            <w:r>
              <w:rPr>
                <w:rFonts w:eastAsia="simsun"/>
                <w:sz w:val="21"/>
                <w:shd w:val="clear" w:color="auto" w:fill="FFFFFF"/>
              </w:rPr>
              <w:t xml:space="preserve">污染物</w:t>
            </w:r>
          </w:p>
        </w:tc>
        <w:tc>
          <w:tcPr>
            <w:tcW w:w="7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b65c0ec1-688e-4766-baf8-0cb027be0704"/>
              <w:shd w:val="clear" w:color="auto" w:fill="FFFFFF"/>
              <w:rPr>
                <w:vanish w:val="0"/>
              </w:rPr>
            </w:pPr>
            <w:r>
              <w:rPr>
                <w:rFonts w:eastAsia="simsun"/>
                <w:sz w:val="21"/>
                <w:shd w:val="clear" w:color="auto" w:fill="FFFFFF"/>
              </w:rPr>
              <w:t xml:space="preserve">实际排放量（吨）</w:t>
            </w:r>
          </w:p>
        </w:tc>
        <w:tc>
          <w:tcPr>
            <w:tcW w:w="1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0625922d-3523-45c0-ba34-7ee8780b4fa7"/>
              <w:shd w:val="clear" w:color="auto" w:fill="FFFFFF"/>
              <w:rPr>
                <w:vanish w:val="0"/>
              </w:rPr>
            </w:pPr>
            <w:r>
              <w:rPr>
                <w:rFonts w:eastAsia="simsun"/>
                <w:sz w:val="21"/>
                <w:shd w:val="clear" w:color="auto" w:fill="FFFFFF"/>
              </w:rPr>
              <w:t xml:space="preserve">备注</w:t>
            </w:r>
          </w:p>
        </w:tc>
      </w:tr>
      <w:tr>
        <w:trPr>
          <w:jc w:val="left"/>
          <w:divId w:val="44"/>
        </w:trPr>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主要排放口</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DA001-/</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工业废气排放量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臭气浓度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氯化氢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二氧化硫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0.005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1，4-丁内酯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乙醇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挥发性有机物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0.003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正丁醇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全厂合计</w:t>
            </w:r>
          </w:p>
        </w:tc>
        <w:tc>
          <w:tcPr>
            <w:tcW w:type="auto" w:w="0"/>
            <w:h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工业废气排放量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臭气浓度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NOx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氯化氢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SO2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0.005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1，4-丁内酯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乙醇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VOCs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0.003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颗粒物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正丁醇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bl>
    <w:p>
      <w:pPr>
        <w:pStyle w:val="Normal(Web)"/>
        <w:divId w:val="43"/>
        <w:pBdr>
          <w:top w:val="none" w:sz="0" w:space="0" w:color="auto"/>
          <w:left w:val="none" w:sz="0" w:space="0" w:color="auto"/>
          <w:bottom w:val="none" w:sz="0" w:space="0" w:color="auto"/>
          <w:right w:val="none" w:sz="0" w:space="0" w:color="auto"/>
        </w:pBdr>
        <w:shd w:val="clear" w:color="auto" w:fill="auto"/>
        <w:spacing w:beforeAutospacing="1" w:afterAutospacing="1"/>
        <w:jc w:val="center"/>
        <w:rPr>
          <w:rFonts w:ascii="fangsong_gb2312" w:eastAsia="fangsong_gb2312" w:hAnsi="fangsong_gb2312" w:cs="fangsong_gb2312"/>
          <w:vanish w:val="0"/>
          <w:sz w:val="24"/>
        </w:rPr>
      </w:pPr>
      <w:r>
        <w:rPr>
          <w:rFonts w:ascii="fangsong_gb2312" w:eastAsia="fangsong_gb2312" w:hAnsi="fangsong_gb2312" w:cs="fangsong_gb2312"/>
          <w:sz w:val="24"/>
        </w:rPr>
        <w:t xml:space="preserve">废水排放量</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firstRow="0" w:lastRow="0" w:firstColumn="0" w:lastColumn="0" w:noHBand="1" w:noVBand="1"/>
      </w:tblPr>
      <w:tblGrid>
        <w:gridCol w:w="903"/>
        <w:gridCol w:w="903"/>
        <w:gridCol w:w="903"/>
        <w:gridCol w:w="903"/>
        <w:gridCol w:w="903"/>
        <w:gridCol w:w="2708"/>
      </w:tblGrid>
      <w:tr>
        <w:trPr>
          <w:jc w:val="left"/>
          <w:divId w:val="45"/>
        </w:trPr>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e3400088-46ad-494f-b14b-698510107ac1"/>
              <w:shd w:val="clear" w:color="auto" w:fill="FFFFFF"/>
              <w:rPr>
                <w:vanish w:val="0"/>
              </w:rPr>
            </w:pPr>
            <w:r>
              <w:rPr>
                <w:rFonts w:eastAsia="simsun"/>
                <w:sz w:val="21"/>
                <w:shd w:val="clear" w:color="auto" w:fill="FFFFFF"/>
              </w:rPr>
              <w:t xml:space="preserve">排放口类型</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dae6a972-ca8e-44ed-b6e7-2585eab2409e"/>
              <w:shd w:val="clear" w:color="auto" w:fill="FFFFFF"/>
              <w:rPr>
                <w:vanish w:val="0"/>
              </w:rPr>
            </w:pPr>
            <w:r>
              <w:rPr>
                <w:rFonts w:eastAsia="simsun"/>
                <w:sz w:val="21"/>
                <w:shd w:val="clear" w:color="auto" w:fill="FFFFFF"/>
              </w:rPr>
              <w:t xml:space="preserve">排放方式</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fa57125d-38ac-41e4-9471-054e5558bc55"/>
              <w:shd w:val="clear" w:color="auto" w:fill="FFFFFF"/>
              <w:rPr>
                <w:vanish w:val="0"/>
              </w:rPr>
            </w:pPr>
            <w:r>
              <w:rPr>
                <w:rFonts w:eastAsia="simsun"/>
                <w:sz w:val="21"/>
                <w:shd w:val="clear" w:color="auto" w:fill="FFFFFF"/>
              </w:rPr>
              <w:t xml:space="preserve">排放口编码及名称</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80a9452e-e397-4573-8e49-cf28a22b9bab"/>
              <w:shd w:val="clear" w:color="auto" w:fill="FFFFFF"/>
              <w:rPr>
                <w:vanish w:val="0"/>
              </w:rPr>
            </w:pPr>
            <w:r>
              <w:rPr>
                <w:rFonts w:eastAsia="simsun"/>
                <w:sz w:val="21"/>
                <w:shd w:val="clear" w:color="auto" w:fill="FFFFFF"/>
              </w:rPr>
              <w:t xml:space="preserve">污染物</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22462fd7-e943-4764-bca5-8421b1ea591c"/>
              <w:shd w:val="clear" w:color="auto" w:fill="FFFFFF"/>
              <w:rPr>
                <w:vanish w:val="0"/>
              </w:rPr>
            </w:pPr>
            <w:r>
              <w:rPr>
                <w:rFonts w:eastAsia="simsun"/>
                <w:sz w:val="21"/>
                <w:shd w:val="clear" w:color="auto" w:fill="FFFFFF"/>
              </w:rPr>
              <w:t xml:space="preserve">实际排放量（吨）</w:t>
            </w:r>
          </w:p>
        </w:tc>
        <w:tc>
          <w:tcPr>
            <w:tcW w:w="1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f281cf36-ba0f-466d-b1fc-7680cdccb1a6"/>
              <w:shd w:val="clear" w:color="auto" w:fill="FFFFFF"/>
              <w:rPr>
                <w:vanish w:val="0"/>
              </w:rPr>
            </w:pPr>
            <w:r>
              <w:rPr>
                <w:rFonts w:eastAsia="simsun"/>
                <w:sz w:val="21"/>
                <w:shd w:val="clear" w:color="auto" w:fill="FFFFFF"/>
              </w:rPr>
              <w:t xml:space="preserve">备注</w:t>
            </w:r>
          </w:p>
        </w:tc>
      </w:tr>
    </w:tbl>
    <w:p>
      <w:pPr>
        <w:pStyle w:val="Heading3"/>
        <w:divId w:val="46"/>
        <w:pBdr>
          <w:top w:val="none" w:sz="0" w:space="0" w:color="auto"/>
          <w:left w:val="none" w:sz="0" w:space="0" w:color="auto"/>
          <w:bottom w:val="none" w:sz="0" w:space="0" w:color="auto"/>
          <w:right w:val="none" w:sz="0" w:space="0" w:color="auto"/>
        </w:pBdr>
        <w:shd w:val="clear" w:color="auto" w:fill="auto"/>
        <w:spacing w:before="0" w:after="0"/>
        <w:ind w:left="0"/>
        <w:rPr>
          <w:vanish w:val="0"/>
        </w:rPr>
      </w:pPr>
      <w:r>
        <w:rPr>
          <w:rFonts w:eastAsia="simsun"/>
          <w:b/>
          <w:i w:val="0"/>
          <w:sz w:val="30"/>
        </w:rPr>
        <w:t xml:space="preserve">（二）超标排放量信息</w:t>
      </w:r>
    </w:p>
    <w:p>
      <w:pPr>
        <w:pStyle w:val="Normal(Web)"/>
        <w:divId w:val="48"/>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有组织废气污染物超标时段小时均值报表</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firstRow="0" w:lastRow="0" w:firstColumn="0" w:lastColumn="0" w:noHBand="1" w:noVBand="1"/>
      </w:tblPr>
      <w:tblGrid>
        <w:gridCol w:w="3000"/>
      </w:tblGrid>
      <w:tr>
        <w:trPr>
          <w:trHeight w:val="570"/>
          <w:jc w:val="left"/>
          <w:divId w:val="49"/>
        </w:trPr>
        <w:tc>
          <w:tcPr>
            <w:tcW w:w="30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2888ff00-cde5-4cdf-914d-06cda9f34cde"/>
              <w:shd w:val="clear" w:color="auto" w:fill="FFFFFF"/>
              <w:rPr>
                <w:vanish w:val="0"/>
              </w:rPr>
            </w:pPr>
            <w:r>
              <w:rPr>
                <w:rFonts w:eastAsia="simsun"/>
                <w:b/>
                <w:sz w:val="21"/>
                <w:shd w:val="clear" w:color="auto" w:fill="FFFFFF"/>
              </w:rPr>
              <w:t xml:space="preserve">超标时段</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a654aa78-e954-4215-8418-9838f7a4a73c"/>
              <w:shd w:val="clear" w:color="auto" w:fill="FFFFFF"/>
              <w:rPr>
                <w:vanish w:val="0"/>
              </w:rPr>
            </w:pPr>
            <w:r>
              <w:rPr>
                <w:rFonts w:eastAsia="simsun"/>
                <w:b/>
                <w:sz w:val="21"/>
                <w:shd w:val="clear" w:color="auto" w:fill="FFFFFF"/>
              </w:rPr>
              <w:t xml:space="preserve">生产设施编号</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90d06c72-5ba7-467b-b51d-32bf020b0d05"/>
              <w:shd w:val="clear" w:color="auto" w:fill="FFFFFF"/>
              <w:rPr>
                <w:vanish w:val="0"/>
              </w:rPr>
            </w:pPr>
            <w:r>
              <w:rPr>
                <w:rFonts w:eastAsia="simsun"/>
                <w:b/>
                <w:sz w:val="21"/>
                <w:shd w:val="clear" w:color="auto" w:fill="FFFFFF"/>
              </w:rPr>
              <w:t xml:space="preserve">排放口编号</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82eb6fb6-1ea0-4252-a3b9-086471d2da35"/>
              <w:shd w:val="clear" w:color="auto" w:fill="FFFFFF"/>
              <w:rPr>
                <w:vanish w:val="0"/>
              </w:rPr>
            </w:pPr>
            <w:r>
              <w:rPr>
                <w:rFonts w:eastAsia="simsun"/>
                <w:b/>
                <w:sz w:val="21"/>
                <w:shd w:val="clear" w:color="auto" w:fill="FFFFFF"/>
              </w:rPr>
              <w:t xml:space="preserve">超标污染物种类</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c7967dbe-b6b0-4910-be42-9a4fd285fca7"/>
              <w:shd w:val="clear" w:color="auto" w:fill="FFFFFF"/>
              <w:rPr>
                <w:vanish w:val="0"/>
              </w:rPr>
            </w:pPr>
            <w:r>
              <w:rPr>
                <w:rFonts w:eastAsia="simsun"/>
                <w:b/>
                <w:sz w:val="21"/>
                <w:shd w:val="clear" w:color="auto" w:fill="FFFFFF"/>
              </w:rPr>
              <w:t xml:space="preserve">实际排放浓度（折标，mg/m³）</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c4d1d94b-e3bd-443c-930d-8e5dba794bd2"/>
              <w:shd w:val="clear" w:color="auto" w:fill="FFFFFF"/>
              <w:rPr>
                <w:vanish w:val="0"/>
              </w:rPr>
            </w:pPr>
            <w:r>
              <w:rPr>
                <w:rFonts w:eastAsia="simsun"/>
                <w:b/>
                <w:sz w:val="21"/>
                <w:shd w:val="clear" w:color="auto" w:fill="FFFFFF"/>
              </w:rPr>
              <w:t xml:space="preserve">超标原因说明</w:t>
            </w:r>
          </w:p>
        </w:tc>
      </w:tr>
    </w:tbl>
    <w:p>
      <w:pPr>
        <w:pStyle w:val="Normal(Web)"/>
        <w:divId w:val="48"/>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废水污染物超标时段日均值报表</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firstRow="0" w:lastRow="0" w:firstColumn="0" w:lastColumn="0" w:noHBand="1" w:noVBand="1"/>
      </w:tblPr>
      <w:tblGrid>
        <w:gridCol w:w="3000"/>
      </w:tblGrid>
      <w:tr>
        <w:trPr>
          <w:trHeight w:val="570"/>
          <w:jc w:val="left"/>
          <w:divId w:val="50"/>
        </w:trPr>
        <w:tc>
          <w:tcPr>
            <w:tcW w:w="30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12a5506f-99db-4b1b-9475-38a5a89e6e66"/>
              <w:shd w:val="clear" w:color="auto" w:fill="FFFFFF"/>
              <w:rPr>
                <w:vanish w:val="0"/>
              </w:rPr>
            </w:pPr>
            <w:r>
              <w:rPr>
                <w:rFonts w:eastAsia="simsun"/>
                <w:b/>
                <w:sz w:val="21"/>
                <w:shd w:val="clear" w:color="auto" w:fill="FFFFFF"/>
              </w:rPr>
              <w:t xml:space="preserve">超标时段</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9d962708-e04c-458b-afba-87838fa14deb"/>
              <w:shd w:val="clear" w:color="auto" w:fill="FFFFFF"/>
              <w:rPr>
                <w:vanish w:val="0"/>
              </w:rPr>
            </w:pPr>
            <w:r>
              <w:rPr>
                <w:rFonts w:eastAsia="simsun"/>
                <w:b/>
                <w:sz w:val="21"/>
                <w:shd w:val="clear" w:color="auto" w:fill="FFFFFF"/>
              </w:rPr>
              <w:t xml:space="preserve">排放口编号</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5e9ef0bc-604c-4883-9cec-a74f643cccce"/>
              <w:shd w:val="clear" w:color="auto" w:fill="FFFFFF"/>
              <w:rPr>
                <w:vanish w:val="0"/>
              </w:rPr>
            </w:pPr>
            <w:r>
              <w:rPr>
                <w:rFonts w:eastAsia="simsun"/>
                <w:b/>
                <w:sz w:val="21"/>
                <w:shd w:val="clear" w:color="auto" w:fill="FFFFFF"/>
              </w:rPr>
              <w:t xml:space="preserve">超标污染物种类</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214319a7-419a-46b6-95e2-4855db2e360a"/>
              <w:shd w:val="clear" w:color="auto" w:fill="FFFFFF"/>
              <w:rPr>
                <w:vanish w:val="0"/>
              </w:rPr>
            </w:pPr>
            <w:r>
              <w:rPr>
                <w:rFonts w:eastAsia="simsun"/>
                <w:b/>
                <w:sz w:val="21"/>
                <w:shd w:val="clear" w:color="auto" w:fill="FFFFFF"/>
              </w:rPr>
              <w:t xml:space="preserve">实际排放浓度（折标，mg/L）</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b6238ac0-608c-4a9d-898a-d45a91b15d34"/>
              <w:shd w:val="clear" w:color="auto" w:fill="FFFFFF"/>
              <w:rPr>
                <w:vanish w:val="0"/>
              </w:rPr>
            </w:pPr>
            <w:r>
              <w:rPr>
                <w:rFonts w:eastAsia="simsun"/>
                <w:b/>
                <w:sz w:val="21"/>
                <w:shd w:val="clear" w:color="auto" w:fill="FFFFFF"/>
              </w:rPr>
              <w:t xml:space="preserve">超标原因说明</w:t>
            </w:r>
          </w:p>
        </w:tc>
      </w:tr>
    </w:tbl>
    <w:p>
      <w:pPr>
        <w:pStyle w:val="Heading3"/>
        <w:divId w:val="52"/>
        <w:pBdr>
          <w:top w:val="none" w:sz="0" w:space="0" w:color="auto"/>
          <w:left w:val="none" w:sz="0" w:space="0" w:color="auto"/>
          <w:bottom w:val="none" w:sz="0" w:space="0" w:color="auto"/>
          <w:right w:val="none" w:sz="0" w:space="0" w:color="auto"/>
        </w:pBdr>
        <w:shd w:val="clear" w:color="auto" w:fill="FFFFFF"/>
        <w:spacing w:before="0" w:after="0"/>
        <w:ind w:left="0"/>
        <w:rPr>
          <w:vanish w:val="0"/>
        </w:rPr>
      </w:pPr>
      <w:r>
        <w:rPr>
          <w:rFonts w:eastAsia="simsun"/>
          <w:b/>
          <w:i w:val="0"/>
          <w:sz w:val="30"/>
          <w:shd w:val="clear" w:color="auto" w:fill="FFFFFF"/>
        </w:rPr>
        <w:t xml:space="preserve">（三）污染治理设施异常运转信息</w:t>
      </w:r>
    </w:p>
    <w:p>
      <w:pPr>
        <w:pStyle w:val="Normal(Web)"/>
        <w:divId w:val="54"/>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废气污染治理设施异常情况汇总表</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firstRow="0" w:lastRow="0" w:firstColumn="0" w:lastColumn="0" w:noHBand="1" w:noVBand="1"/>
      </w:tblPr>
      <w:tblGrid>
        <w:gridCol w:w="60"/>
        <w:gridCol w:w="60"/>
        <w:gridCol w:w="60"/>
        <w:gridCol w:w="60"/>
      </w:tblGrid>
      <w:tr>
        <w:trPr>
          <w:trHeight w:val="570"/>
          <w:jc w:val="left"/>
          <w:divId w:val="55"/>
        </w:trPr>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3ed7752c-bf09-4d73-b927-6f06e6feb6c0"/>
              <w:shd w:val="clear" w:color="auto" w:fill="FFFFFF"/>
              <w:rPr>
                <w:vanish w:val="0"/>
              </w:rPr>
            </w:pPr>
            <w:r>
              <w:rPr>
                <w:rFonts w:eastAsia="simsun"/>
                <w:b/>
                <w:sz w:val="21"/>
                <w:shd w:val="clear" w:color="auto" w:fill="FFFFFF"/>
              </w:rPr>
              <w:t xml:space="preserve">故障类型</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72a79595-6368-4784-88fb-7f47f5437176"/>
              <w:shd w:val="clear" w:color="auto" w:fill="FFFFFF"/>
              <w:rPr>
                <w:vanish w:val="0"/>
              </w:rPr>
            </w:pPr>
            <w:r>
              <w:rPr>
                <w:rFonts w:eastAsia="simsun"/>
                <w:b/>
                <w:sz w:val="21"/>
                <w:shd w:val="clear" w:color="auto" w:fill="FFFFFF"/>
              </w:rPr>
              <w:t xml:space="preserve">超标时段(开始时段-结束时段)</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fefbd1c5-d462-47ac-87f4-f9f221074167"/>
              <w:shd w:val="clear" w:color="auto" w:fill="FFFFFF"/>
              <w:rPr>
                <w:vanish w:val="0"/>
              </w:rPr>
            </w:pPr>
            <w:r>
              <w:rPr>
                <w:rFonts w:eastAsia="simsun"/>
                <w:b/>
                <w:sz w:val="21"/>
                <w:shd w:val="clear" w:color="auto" w:fill="FFFFFF"/>
              </w:rPr>
              <w:t xml:space="preserve">故障设施</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1775447f-ea5a-4bea-b338-ecec9f602873"/>
              <w:shd w:val="clear" w:color="auto" w:fill="FFFFFF"/>
              <w:rPr>
                <w:vanish w:val="0"/>
              </w:rPr>
            </w:pPr>
            <w:r>
              <w:rPr>
                <w:rFonts w:eastAsia="simsun"/>
                <w:b/>
                <w:sz w:val="21"/>
                <w:shd w:val="clear" w:color="auto" w:fill="FFFFFF"/>
              </w:rPr>
              <w:t xml:space="preserve">故障原因</w:t>
            </w:r>
          </w:p>
        </w:tc>
        <w:tc>
          <w:tcPr>
            <w:tcW w:type="auto" w:w="0"/>
            <w:h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bc0f2b0f-601d-4589-aa03-1df65bcd36b2"/>
              <w:shd w:val="clear" w:color="auto" w:fill="FFFFFF"/>
              <w:rPr>
                <w:vanish w:val="0"/>
              </w:rPr>
            </w:pPr>
            <w:r>
              <w:rPr>
                <w:rFonts w:eastAsia="simsun"/>
                <w:b/>
                <w:sz w:val="21"/>
                <w:shd w:val="clear" w:color="auto" w:fill="FFFFFF"/>
              </w:rPr>
              <w:t xml:space="preserve">各排放因子浓度（mg/m³或者dB（A））</w:t>
            </w:r>
          </w:p>
        </w:tc>
        <w:tc>
          <w:tcPr>
            <w:tcW w:type="auto" w:w="0"/>
            <w:h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6e522d61-75fa-4146-93f5-bfa7c11865ae"/>
              <w:shd w:val="clear" w:color="auto" w:fill="FFFFFF"/>
              <w:rPr>
                <w:vanish w:val="0"/>
              </w:rPr>
            </w:pPr>
            <w:r>
              <w:rPr>
                <w:rFonts w:eastAsia="simsun"/>
                <w:b/>
                <w:sz w:val="21"/>
                <w:shd w:val="clear" w:color="auto" w:fill="FFFFFF"/>
              </w:rPr>
              <w:t xml:space="preserve">应对措施</w:t>
            </w:r>
          </w:p>
        </w:tc>
      </w:tr>
      <w:tr>
        <w:trPr>
          <w:trHeight w:val="570"/>
          <w:jc w:val="left"/>
          <w:divId w:val="5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污染因子</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排放范围</w:t>
            </w: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r>
    </w:tbl>
    <w:p>
      <w:pPr>
        <w:pStyle w:val="Heading3"/>
        <w:divId w:val="57"/>
        <w:pBdr>
          <w:top w:val="none" w:sz="0" w:space="0" w:color="auto"/>
          <w:left w:val="none" w:sz="0" w:space="0" w:color="auto"/>
          <w:bottom w:val="none" w:sz="0" w:space="0" w:color="auto"/>
          <w:right w:val="none" w:sz="0" w:space="0" w:color="auto"/>
        </w:pBdr>
        <w:shd w:val="clear" w:color="auto" w:fill="FFFFFF"/>
        <w:spacing w:before="0" w:after="0"/>
        <w:ind w:left="0"/>
        <w:rPr>
          <w:vanish w:val="0"/>
        </w:rPr>
      </w:pPr>
      <w:r>
        <w:rPr>
          <w:rFonts w:eastAsia="simsun"/>
          <w:b/>
          <w:i w:val="0"/>
          <w:sz w:val="30"/>
          <w:shd w:val="clear" w:color="auto" w:fill="FFFFFF"/>
        </w:rPr>
        <w:t xml:space="preserve">（四）自行贮存/利用/处置设施合规情况说明表</w:t>
      </w:r>
    </w:p>
    <w:p>
      <w:pPr>
        <w:pStyle w:val="Normal(Web)"/>
        <w:divId w:val="56"/>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自行贮存/利用/处置设施合规情况说明表</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gridCol w:w="220"/>
        <w:gridCol w:w="440"/>
        <w:gridCol w:w="220"/>
        <w:gridCol w:w="113"/>
        <w:gridCol w:w="107"/>
        <w:gridCol w:w="220"/>
        <w:gridCol w:w="240"/>
        <w:gridCol w:w="440"/>
        <w:gridCol w:w="979"/>
        <w:gridCol w:w="993"/>
        <w:gridCol w:w="993"/>
        <w:gridCol w:w="993"/>
        <w:gridCol w:w="1083"/>
        <w:gridCol w:w="1986"/>
      </w:tblGrid>
      <w:tr>
        <w:trPr>
          <w:trHeight w:val="570"/>
          <w:divId w:val="56"/>
        </w:trPr>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06817049-f4e1-4dcf-bc1a-88515cabcb27"/>
              <w:shd w:val="clear" w:color="auto" w:fill="FFFFFF"/>
              <w:rPr>
                <w:vanish w:val="0"/>
              </w:rPr>
            </w:pPr>
            <w:r>
              <w:rPr>
                <w:rFonts w:eastAsia="simsun"/>
                <w:b/>
                <w:sz w:val="21"/>
                <w:shd w:val="clear" w:color="auto" w:fill="FFFFFF"/>
              </w:rPr>
              <w:t xml:space="preserve">自行贮存/利用/处置设施编号</w:t>
            </w:r>
          </w:p>
        </w:tc>
        <w:tc>
          <w:tcPr>
            <w:tcW w:w="11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ae663abe-78ed-4b26-b5e2-88023fd2eaaa"/>
              <w:shd w:val="clear" w:color="auto" w:fill="FFFFFF"/>
              <w:rPr>
                <w:vanish w:val="0"/>
              </w:rPr>
            </w:pPr>
            <w:r>
              <w:rPr>
                <w:rFonts w:eastAsia="simsun"/>
                <w:b/>
                <w:sz w:val="21"/>
                <w:shd w:val="clear" w:color="auto" w:fill="FFFFFF"/>
              </w:rPr>
              <w:t xml:space="preserve">减少工业固体废物产生、促进综合利用的具体措施</w:t>
            </w:r>
          </w:p>
        </w:tc>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447fa162-e85a-4ad8-bc5f-294782dc3f90"/>
              <w:shd w:val="clear" w:color="auto" w:fill="FFFFFF"/>
              <w:rPr>
                <w:vanish w:val="0"/>
              </w:rPr>
            </w:pPr>
            <w:r>
              <w:rPr>
                <w:rFonts w:eastAsia="simsun"/>
                <w:b/>
                <w:sz w:val="21"/>
                <w:shd w:val="clear" w:color="auto" w:fill="FFFFFF"/>
              </w:rPr>
              <w:t xml:space="preserve">是否超能力贮存/利用/处置</w:t>
            </w:r>
          </w:p>
        </w:tc>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d3c9e587-6fdb-4a69-8547-df5b2a36b685"/>
              <w:shd w:val="clear" w:color="auto" w:fill="FFFFFF"/>
              <w:rPr>
                <w:vanish w:val="0"/>
              </w:rPr>
            </w:pPr>
            <w:r>
              <w:rPr>
                <w:rFonts w:eastAsia="simsun"/>
                <w:b/>
                <w:sz w:val="21"/>
                <w:shd w:val="clear" w:color="auto" w:fill="FFFFFF"/>
              </w:rPr>
              <w:t xml:space="preserve">是否超种类贮存/利用/处置</w:t>
            </w:r>
          </w:p>
        </w:tc>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b6d17aa6-cb76-4bfa-bf0e-6b021480b831"/>
              <w:shd w:val="clear" w:color="auto" w:fill="FFFFFF"/>
              <w:rPr>
                <w:vanish w:val="0"/>
              </w:rPr>
            </w:pPr>
            <w:r>
              <w:rPr>
                <w:rFonts w:eastAsia="simsun"/>
                <w:b/>
                <w:sz w:val="21"/>
                <w:shd w:val="clear" w:color="auto" w:fill="FFFFFF"/>
              </w:rPr>
              <w:t xml:space="preserve">是否超期贮存</w:t>
            </w:r>
          </w:p>
        </w:tc>
        <w:tc>
          <w:tcPr>
            <w:tcW w:w="6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c9155d91-5968-4f72-af53-9d4f9bceac5c"/>
              <w:shd w:val="clear" w:color="auto" w:fill="FFFFFF"/>
              <w:rPr>
                <w:vanish w:val="0"/>
              </w:rPr>
            </w:pPr>
            <w:r>
              <w:rPr>
                <w:rFonts w:eastAsia="simsun"/>
                <w:b/>
                <w:sz w:val="21"/>
                <w:shd w:val="clear" w:color="auto" w:fill="FFFFFF"/>
              </w:rPr>
              <w:t xml:space="preserve">是否存在不符合排污许可证规定污染防控技术要求的情况</w:t>
            </w:r>
          </w:p>
        </w:tc>
        <w:tc>
          <w:tcPr>
            <w:tcW w:w="11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606e51c9-73dc-46d8-b0e0-cf7719805dff"/>
              <w:shd w:val="clear" w:color="auto" w:fill="FFFFFF"/>
              <w:rPr>
                <w:vanish w:val="0"/>
              </w:rPr>
            </w:pPr>
            <w:r>
              <w:rPr>
                <w:rFonts w:eastAsia="simsun"/>
                <w:b/>
                <w:sz w:val="21"/>
                <w:shd w:val="clear" w:color="auto" w:fill="FFFFFF"/>
              </w:rPr>
              <w:t xml:space="preserve">如存在一项以上选择“是”的，请说明具体情况和原因</w:t>
            </w:r>
          </w:p>
        </w:tc>
      </w:tr>
      <w:tr>
        <w:trPr>
          <w:trHeight w:val="570"/>
          <w:divId w:val="56"/>
        </w:trPr>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危废库 - TS001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r>
    </w:tbl>
    <w:p>
      <w:pPr>
        <w:pStyle w:val="Heading3"/>
        <w:divId w:val="59"/>
        <w:pBdr>
          <w:top w:val="none" w:sz="0" w:space="0" w:color="auto"/>
          <w:left w:val="none" w:sz="0" w:space="0" w:color="auto"/>
          <w:bottom w:val="none" w:sz="0" w:space="0" w:color="auto"/>
          <w:right w:val="none" w:sz="0" w:space="0" w:color="auto"/>
        </w:pBdr>
        <w:shd w:val="clear" w:color="auto" w:fill="FFFFFF"/>
        <w:spacing w:before="0" w:after="0"/>
        <w:ind w:left="0"/>
        <w:rPr>
          <w:vanish w:val="0"/>
        </w:rPr>
      </w:pPr>
      <w:r>
        <w:rPr>
          <w:rFonts w:eastAsia="simsun"/>
          <w:b/>
          <w:i w:val="0"/>
          <w:sz w:val="30"/>
          <w:shd w:val="clear" w:color="auto" w:fill="FFFFFF"/>
        </w:rPr>
        <w:t xml:space="preserve">（五）小结</w:t>
      </w:r>
    </w:p>
    <w:p>
      <w:pPr>
        <w:pStyle w:val="Normal(Web)"/>
        <w:divId w:val="63"/>
        <w:shd w:val="clear" w:color="auto" w:fill="FFFFFF"/>
        <w:rPr>
          <w:vanish w:val="0"/>
        </w:rPr>
      </w:pPr>
      <w:r>
        <w:rPr>
          <w:rFonts w:eastAsia="simsun"/>
          <w:sz w:val="21"/>
          <w:shd w:val="clear" w:color="auto" w:fill="FFFFFF"/>
        </w:rPr>
        <w:t xml:space="preserve">公司四月份共计排放污染物vocs0.003吨，二氧化硫0.005吨，全月无超标排放情况，污染治理设施运行正常 </w:t>
      </w:r>
    </w:p>
    <w:sectPr>
      <w:pgSz w:w="11907" w:h="16839"/>
      <w:pgMar w:top="1440" w:right="1440" w:bottom="1440" w:left="1440" w:header="720" w:footer="720" w:gutter="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Normal(Web)">
    <w:name w:val="Normal (Web)"/>
    <w:basedOn w:val="Normal"/>
    <w:qFormat/>
    <w:rPr>
      <w:sz w:val="24"/>
    </w:rPr>
  </w:style>
  <w:style w:type="paragraph" w:styleId="Heading2">
    <w:name w:val="Heading 2"/>
    <w:basedOn w:val="Normal"/>
    <w:qFormat/>
    <w:pPr>
      <w:keepNext/>
      <w:shd w:val="clear" w:color="auto" w:fill="auto"/>
      <w:spacing w:before="240" w:after="60"/>
      <w:outlineLvl w:val="1"/>
    </w:pPr>
    <w:rPr>
      <w:rFonts w:ascii="simhei" w:eastAsia="simhei" w:hAnsi="simhei" w:cs="simhei"/>
      <w:b/>
      <w:bCs/>
      <w:i w:val="0"/>
      <w:iCs/>
      <w:sz w:val="30"/>
      <w:szCs w:val="28"/>
    </w:rPr>
  </w:style>
  <w:style w:type="paragraph" w:styleId="Heading3">
    <w:name w:val="Heading 3"/>
    <w:basedOn w:val="Normal"/>
    <w:qFormat/>
    <w:pPr>
      <w:keepNext/>
      <w:shd w:val="clear" w:color="auto" w:fill="FFFFFF"/>
      <w:spacing w:before="0" w:after="0"/>
      <w:outlineLvl w:val="2"/>
    </w:pPr>
    <w:rPr>
      <w:rFonts w:ascii="Arial" w:hAnsi="Arial" w:cs="Arial"/>
      <w:b/>
      <w:bCs/>
      <w:i w:val="0"/>
      <w:sz w:val="30"/>
      <w:szCs w:val="26"/>
      <w:shd w:val="clear" w:color="auto" w:fill="FFFFFF"/>
    </w:rPr>
  </w:style>
  <w:style w:type="paragraph" w:styleId="SpireTableThStyle839f1fc2-a687-4f42-b9ee-0b59d31ebca5">
    <w:name w:val="SpireTableThStyle839f1fc2-a687-4f42-b9ee-0b59d31ebca5"/>
    <w:basedOn w:val="Normal"/>
    <w:qFormat/>
    <w:pPr>
      <w:jc w:val="center"/>
    </w:pPr>
    <w:rPr>
      <w:b/>
      <w:sz w:val="24"/>
    </w:rPr>
  </w:style>
  <w:style w:type="paragraph" w:styleId="SpireTableThStyleefd7a1db-bafb-4afd-9a3d-75cd6cbe4a21">
    <w:name w:val="SpireTableThStyleefd7a1db-bafb-4afd-9a3d-75cd6cbe4a21"/>
    <w:basedOn w:val="Normal"/>
    <w:qFormat/>
    <w:pPr>
      <w:jc w:val="center"/>
    </w:pPr>
    <w:rPr>
      <w:b/>
      <w:sz w:val="24"/>
    </w:rPr>
  </w:style>
  <w:style w:type="paragraph" w:styleId="SpireTableThStyle1b556305-b350-4273-9551-fe6bfae3837d">
    <w:name w:val="SpireTableThStyle1b556305-b350-4273-9551-fe6bfae3837d"/>
    <w:basedOn w:val="Normal"/>
    <w:qFormat/>
    <w:pPr>
      <w:jc w:val="center"/>
    </w:pPr>
    <w:rPr>
      <w:b/>
      <w:sz w:val="24"/>
    </w:rPr>
  </w:style>
  <w:style w:type="paragraph" w:styleId="SpireTableThStyleb65c0ec1-688e-4766-baf8-0cb027be0704">
    <w:name w:val="SpireTableThStyleb65c0ec1-688e-4766-baf8-0cb027be0704"/>
    <w:basedOn w:val="Normal"/>
    <w:qFormat/>
    <w:pPr>
      <w:jc w:val="center"/>
    </w:pPr>
    <w:rPr>
      <w:b/>
      <w:sz w:val="24"/>
    </w:rPr>
  </w:style>
  <w:style w:type="paragraph" w:styleId="SpireTableThStyle0625922d-3523-45c0-ba34-7ee8780b4fa7">
    <w:name w:val="SpireTableThStyle0625922d-3523-45c0-ba34-7ee8780b4fa7"/>
    <w:basedOn w:val="Normal"/>
    <w:qFormat/>
    <w:pPr>
      <w:jc w:val="center"/>
    </w:pPr>
    <w:rPr>
      <w:b/>
      <w:sz w:val="24"/>
    </w:rPr>
  </w:style>
  <w:style w:type="paragraph" w:styleId="SpireTableThStylee3400088-46ad-494f-b14b-698510107ac1">
    <w:name w:val="SpireTableThStylee3400088-46ad-494f-b14b-698510107ac1"/>
    <w:basedOn w:val="Normal"/>
    <w:qFormat/>
    <w:pPr>
      <w:jc w:val="center"/>
    </w:pPr>
    <w:rPr>
      <w:b/>
      <w:sz w:val="24"/>
    </w:rPr>
  </w:style>
  <w:style w:type="paragraph" w:styleId="SpireTableThStyledae6a972-ca8e-44ed-b6e7-2585eab2409e">
    <w:name w:val="SpireTableThStyledae6a972-ca8e-44ed-b6e7-2585eab2409e"/>
    <w:basedOn w:val="Normal"/>
    <w:qFormat/>
    <w:pPr>
      <w:jc w:val="center"/>
    </w:pPr>
    <w:rPr>
      <w:b/>
      <w:sz w:val="24"/>
    </w:rPr>
  </w:style>
  <w:style w:type="paragraph" w:styleId="SpireTableThStylefa57125d-38ac-41e4-9471-054e5558bc55">
    <w:name w:val="SpireTableThStylefa57125d-38ac-41e4-9471-054e5558bc55"/>
    <w:basedOn w:val="Normal"/>
    <w:qFormat/>
    <w:pPr>
      <w:jc w:val="center"/>
    </w:pPr>
    <w:rPr>
      <w:b/>
      <w:sz w:val="24"/>
    </w:rPr>
  </w:style>
  <w:style w:type="paragraph" w:styleId="SpireTableThStyle80a9452e-e397-4573-8e49-cf28a22b9bab">
    <w:name w:val="SpireTableThStyle80a9452e-e397-4573-8e49-cf28a22b9bab"/>
    <w:basedOn w:val="Normal"/>
    <w:qFormat/>
    <w:pPr>
      <w:jc w:val="center"/>
    </w:pPr>
    <w:rPr>
      <w:b/>
      <w:sz w:val="24"/>
    </w:rPr>
  </w:style>
  <w:style w:type="paragraph" w:styleId="SpireTableThStyle22462fd7-e943-4764-bca5-8421b1ea591c">
    <w:name w:val="SpireTableThStyle22462fd7-e943-4764-bca5-8421b1ea591c"/>
    <w:basedOn w:val="Normal"/>
    <w:qFormat/>
    <w:pPr>
      <w:jc w:val="center"/>
    </w:pPr>
    <w:rPr>
      <w:b/>
      <w:sz w:val="24"/>
    </w:rPr>
  </w:style>
  <w:style w:type="paragraph" w:styleId="SpireTableThStylef281cf36-ba0f-466d-b1fc-7680cdccb1a6">
    <w:name w:val="SpireTableThStylef281cf36-ba0f-466d-b1fc-7680cdccb1a6"/>
    <w:basedOn w:val="Normal"/>
    <w:qFormat/>
    <w:pPr>
      <w:jc w:val="center"/>
    </w:pPr>
    <w:rPr>
      <w:b/>
      <w:sz w:val="24"/>
    </w:rPr>
  </w:style>
  <w:style w:type="paragraph" w:styleId="SpireTableThStyle2888ff00-cde5-4cdf-914d-06cda9f34cde">
    <w:name w:val="SpireTableThStyle2888ff00-cde5-4cdf-914d-06cda9f34cde"/>
    <w:basedOn w:val="Normal"/>
    <w:qFormat/>
    <w:pPr>
      <w:jc w:val="center"/>
    </w:pPr>
    <w:rPr>
      <w:b/>
      <w:sz w:val="24"/>
    </w:rPr>
  </w:style>
  <w:style w:type="paragraph" w:styleId="SpireTableThStylea654aa78-e954-4215-8418-9838f7a4a73c">
    <w:name w:val="SpireTableThStylea654aa78-e954-4215-8418-9838f7a4a73c"/>
    <w:basedOn w:val="Normal"/>
    <w:qFormat/>
    <w:pPr>
      <w:jc w:val="center"/>
    </w:pPr>
    <w:rPr>
      <w:b/>
      <w:sz w:val="24"/>
    </w:rPr>
  </w:style>
  <w:style w:type="paragraph" w:styleId="SpireTableThStyle90d06c72-5ba7-467b-b51d-32bf020b0d05">
    <w:name w:val="SpireTableThStyle90d06c72-5ba7-467b-b51d-32bf020b0d05"/>
    <w:basedOn w:val="Normal"/>
    <w:qFormat/>
    <w:pPr>
      <w:jc w:val="center"/>
    </w:pPr>
    <w:rPr>
      <w:b/>
      <w:sz w:val="24"/>
    </w:rPr>
  </w:style>
  <w:style w:type="paragraph" w:styleId="SpireTableThStyle82eb6fb6-1ea0-4252-a3b9-086471d2da35">
    <w:name w:val="SpireTableThStyle82eb6fb6-1ea0-4252-a3b9-086471d2da35"/>
    <w:basedOn w:val="Normal"/>
    <w:qFormat/>
    <w:pPr>
      <w:jc w:val="center"/>
    </w:pPr>
    <w:rPr>
      <w:b/>
      <w:sz w:val="24"/>
    </w:rPr>
  </w:style>
  <w:style w:type="paragraph" w:styleId="SpireTableThStylec7967dbe-b6b0-4910-be42-9a4fd285fca7">
    <w:name w:val="SpireTableThStylec7967dbe-b6b0-4910-be42-9a4fd285fca7"/>
    <w:basedOn w:val="Normal"/>
    <w:qFormat/>
    <w:pPr>
      <w:jc w:val="center"/>
    </w:pPr>
    <w:rPr>
      <w:b/>
      <w:sz w:val="24"/>
    </w:rPr>
  </w:style>
  <w:style w:type="paragraph" w:styleId="SpireTableThStylec4d1d94b-e3bd-443c-930d-8e5dba794bd2">
    <w:name w:val="SpireTableThStylec4d1d94b-e3bd-443c-930d-8e5dba794bd2"/>
    <w:basedOn w:val="Normal"/>
    <w:qFormat/>
    <w:pPr>
      <w:jc w:val="center"/>
    </w:pPr>
    <w:rPr>
      <w:b/>
      <w:sz w:val="24"/>
    </w:rPr>
  </w:style>
  <w:style w:type="paragraph" w:styleId="SpireTableThStyle12a5506f-99db-4b1b-9475-38a5a89e6e66">
    <w:name w:val="SpireTableThStyle12a5506f-99db-4b1b-9475-38a5a89e6e66"/>
    <w:basedOn w:val="Normal"/>
    <w:qFormat/>
    <w:pPr>
      <w:jc w:val="center"/>
    </w:pPr>
    <w:rPr>
      <w:b/>
      <w:sz w:val="24"/>
    </w:rPr>
  </w:style>
  <w:style w:type="paragraph" w:styleId="SpireTableThStyle9d962708-e04c-458b-afba-87838fa14deb">
    <w:name w:val="SpireTableThStyle9d962708-e04c-458b-afba-87838fa14deb"/>
    <w:basedOn w:val="Normal"/>
    <w:qFormat/>
    <w:pPr>
      <w:jc w:val="center"/>
    </w:pPr>
    <w:rPr>
      <w:b/>
      <w:sz w:val="24"/>
    </w:rPr>
  </w:style>
  <w:style w:type="paragraph" w:styleId="SpireTableThStyle5e9ef0bc-604c-4883-9cec-a74f643cccce">
    <w:name w:val="SpireTableThStyle5e9ef0bc-604c-4883-9cec-a74f643cccce"/>
    <w:basedOn w:val="Normal"/>
    <w:qFormat/>
    <w:pPr>
      <w:jc w:val="center"/>
    </w:pPr>
    <w:rPr>
      <w:b/>
      <w:sz w:val="24"/>
    </w:rPr>
  </w:style>
  <w:style w:type="paragraph" w:styleId="SpireTableThStyle214319a7-419a-46b6-95e2-4855db2e360a">
    <w:name w:val="SpireTableThStyle214319a7-419a-46b6-95e2-4855db2e360a"/>
    <w:basedOn w:val="Normal"/>
    <w:qFormat/>
    <w:pPr>
      <w:jc w:val="center"/>
    </w:pPr>
    <w:rPr>
      <w:b/>
      <w:sz w:val="24"/>
    </w:rPr>
  </w:style>
  <w:style w:type="paragraph" w:styleId="SpireTableThStyleb6238ac0-608c-4a9d-898a-d45a91b15d34">
    <w:name w:val="SpireTableThStyleb6238ac0-608c-4a9d-898a-d45a91b15d34"/>
    <w:basedOn w:val="Normal"/>
    <w:qFormat/>
    <w:pPr>
      <w:jc w:val="center"/>
    </w:pPr>
    <w:rPr>
      <w:b/>
      <w:sz w:val="24"/>
    </w:rPr>
  </w:style>
  <w:style w:type="paragraph" w:styleId="SpireTableThStyle3ed7752c-bf09-4d73-b927-6f06e6feb6c0">
    <w:name w:val="SpireTableThStyle3ed7752c-bf09-4d73-b927-6f06e6feb6c0"/>
    <w:basedOn w:val="Normal"/>
    <w:qFormat/>
    <w:pPr>
      <w:jc w:val="center"/>
    </w:pPr>
    <w:rPr>
      <w:b/>
      <w:sz w:val="24"/>
    </w:rPr>
  </w:style>
  <w:style w:type="paragraph" w:styleId="SpireTableThStyle72a79595-6368-4784-88fb-7f47f5437176">
    <w:name w:val="SpireTableThStyle72a79595-6368-4784-88fb-7f47f5437176"/>
    <w:basedOn w:val="Normal"/>
    <w:qFormat/>
    <w:pPr>
      <w:jc w:val="center"/>
    </w:pPr>
    <w:rPr>
      <w:b/>
      <w:sz w:val="24"/>
    </w:rPr>
  </w:style>
  <w:style w:type="paragraph" w:styleId="SpireTableThStylefefbd1c5-d462-47ac-87f4-f9f221074167">
    <w:name w:val="SpireTableThStylefefbd1c5-d462-47ac-87f4-f9f221074167"/>
    <w:basedOn w:val="Normal"/>
    <w:qFormat/>
    <w:pPr>
      <w:jc w:val="center"/>
    </w:pPr>
    <w:rPr>
      <w:b/>
      <w:sz w:val="24"/>
    </w:rPr>
  </w:style>
  <w:style w:type="paragraph" w:styleId="SpireTableThStyle1775447f-ea5a-4bea-b338-ecec9f602873">
    <w:name w:val="SpireTableThStyle1775447f-ea5a-4bea-b338-ecec9f602873"/>
    <w:basedOn w:val="Normal"/>
    <w:qFormat/>
    <w:pPr>
      <w:jc w:val="center"/>
    </w:pPr>
    <w:rPr>
      <w:b/>
      <w:sz w:val="24"/>
    </w:rPr>
  </w:style>
  <w:style w:type="paragraph" w:styleId="SpireTableThStylebc0f2b0f-601d-4589-aa03-1df65bcd36b2">
    <w:name w:val="SpireTableThStylebc0f2b0f-601d-4589-aa03-1df65bcd36b2"/>
    <w:basedOn w:val="Normal"/>
    <w:qFormat/>
    <w:pPr>
      <w:jc w:val="center"/>
    </w:pPr>
    <w:rPr>
      <w:b/>
      <w:sz w:val="24"/>
    </w:rPr>
  </w:style>
  <w:style w:type="paragraph" w:styleId="SpireTableThStyle6e522d61-75fa-4146-93f5-bfa7c11865ae">
    <w:name w:val="SpireTableThStyle6e522d61-75fa-4146-93f5-bfa7c11865ae"/>
    <w:basedOn w:val="Normal"/>
    <w:qFormat/>
    <w:pPr>
      <w:jc w:val="center"/>
    </w:pPr>
    <w:rPr>
      <w:b/>
      <w:sz w:val="24"/>
    </w:rPr>
  </w:style>
  <w:style w:type="paragraph" w:styleId="SpireTableThStyle06817049-f4e1-4dcf-bc1a-88515cabcb27">
    <w:name w:val="SpireTableThStyle06817049-f4e1-4dcf-bc1a-88515cabcb27"/>
    <w:basedOn w:val="Normal"/>
    <w:qFormat/>
    <w:pPr>
      <w:jc w:val="center"/>
    </w:pPr>
    <w:rPr>
      <w:b/>
      <w:sz w:val="24"/>
    </w:rPr>
  </w:style>
  <w:style w:type="paragraph" w:styleId="SpireTableThStyleae663abe-78ed-4b26-b5e2-88023fd2eaaa">
    <w:name w:val="SpireTableThStyleae663abe-78ed-4b26-b5e2-88023fd2eaaa"/>
    <w:basedOn w:val="Normal"/>
    <w:qFormat/>
    <w:pPr>
      <w:jc w:val="center"/>
    </w:pPr>
    <w:rPr>
      <w:b/>
      <w:sz w:val="24"/>
    </w:rPr>
  </w:style>
  <w:style w:type="paragraph" w:styleId="SpireTableThStyle447fa162-e85a-4ad8-bc5f-294782dc3f90">
    <w:name w:val="SpireTableThStyle447fa162-e85a-4ad8-bc5f-294782dc3f90"/>
    <w:basedOn w:val="Normal"/>
    <w:qFormat/>
    <w:pPr>
      <w:jc w:val="center"/>
    </w:pPr>
    <w:rPr>
      <w:b/>
      <w:sz w:val="24"/>
    </w:rPr>
  </w:style>
  <w:style w:type="paragraph" w:styleId="SpireTableThStyled3c9e587-6fdb-4a69-8547-df5b2a36b685">
    <w:name w:val="SpireTableThStyled3c9e587-6fdb-4a69-8547-df5b2a36b685"/>
    <w:basedOn w:val="Normal"/>
    <w:qFormat/>
    <w:pPr>
      <w:jc w:val="center"/>
    </w:pPr>
    <w:rPr>
      <w:b/>
      <w:sz w:val="24"/>
    </w:rPr>
  </w:style>
  <w:style w:type="paragraph" w:styleId="SpireTableThStyleb6d17aa6-cb76-4bfa-bf0e-6b021480b831">
    <w:name w:val="SpireTableThStyleb6d17aa6-cb76-4bfa-bf0e-6b021480b831"/>
    <w:basedOn w:val="Normal"/>
    <w:qFormat/>
    <w:pPr>
      <w:jc w:val="center"/>
    </w:pPr>
    <w:rPr>
      <w:b/>
      <w:sz w:val="24"/>
    </w:rPr>
  </w:style>
  <w:style w:type="paragraph" w:styleId="SpireTableThStylec9155d91-5968-4f72-af53-9d4f9bceac5c">
    <w:name w:val="SpireTableThStylec9155d91-5968-4f72-af53-9d4f9bceac5c"/>
    <w:basedOn w:val="Normal"/>
    <w:qFormat/>
    <w:pPr>
      <w:jc w:val="center"/>
    </w:pPr>
    <w:rPr>
      <w:b/>
      <w:sz w:val="24"/>
    </w:rPr>
  </w:style>
  <w:style w:type="paragraph" w:styleId="SpireTableThStyle606e51c9-73dc-46d8-b0e0-cf7719805dff">
    <w:name w:val="SpireTableThStyle606e51c9-73dc-46d8-b0e0-cf7719805dff"/>
    <w:basedOn w:val="Normal"/>
    <w:qFormat/>
    <w:pPr>
      <w:jc w:val="center"/>
    </w:pPr>
    <w:rPr>
      <w:b/>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0" w:color="auto"/>
        <w:left w:val="none" w:sz="0" w:space="0" w:color="auto"/>
        <w:bottom w:val="none" w:sz="0" w:space="0" w:color="auto"/>
        <w:right w:val="none" w:sz="0" w:space="0" w:color="auto"/>
      </w:divBdr>
      <w:divsChild>
        <w:div w:id="2">
          <w:marLeft w:val="0"/>
          <w:marRight w:val="0"/>
          <w:marTop w:val="300"/>
          <w:marBottom w:val="300"/>
          <w:divBdr>
            <w:top w:val="none" w:sz="0" w:space="0" w:color="auto"/>
            <w:left w:val="none" w:sz="0" w:space="0" w:color="auto"/>
            <w:bottom w:val="none" w:sz="0" w:space="0" w:color="auto"/>
            <w:right w:val="none" w:sz="0" w:space="0" w:color="auto"/>
          </w:divBdr>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sChild>
            <w:div w:id="5">
              <w:marLeft w:val="0"/>
              <w:marRight w:val="0"/>
              <w:marTop w:val="-20"/>
              <w:marBottom w:val="-20"/>
              <w:divBdr>
                <w:top w:val="none" w:sz="0" w:space="0" w:color="auto"/>
                <w:left w:val="none" w:sz="0" w:space="0" w:color="auto"/>
                <w:bottom w:val="none" w:sz="0" w:space="0" w:color="auto"/>
                <w:right w:val="none" w:sz="0" w:space="0" w:color="auto"/>
              </w:divBdr>
            </w:div>
            <w:div w:id="6">
              <w:marLeft w:val="0"/>
              <w:marRight w:val="0"/>
              <w:marTop w:val="-20"/>
              <w:marBottom w:val="-20"/>
              <w:divBdr>
                <w:top w:val="none" w:sz="0" w:space="0" w:color="auto"/>
                <w:left w:val="none" w:sz="0" w:space="0" w:color="auto"/>
                <w:bottom w:val="none" w:sz="0" w:space="0" w:color="auto"/>
                <w:right w:val="none" w:sz="0" w:space="0" w:color="auto"/>
              </w:divBdr>
            </w:div>
            <w:div w:id="7">
              <w:marLeft w:val="0"/>
              <w:marRight w:val="0"/>
              <w:marTop w:val="-20"/>
              <w:marBottom w:val="-20"/>
              <w:divBdr>
                <w:top w:val="none" w:sz="0" w:space="0" w:color="auto"/>
                <w:left w:val="none" w:sz="0" w:space="0" w:color="auto"/>
                <w:bottom w:val="none" w:sz="0" w:space="0" w:color="auto"/>
                <w:right w:val="none" w:sz="0" w:space="0" w:color="auto"/>
              </w:divBdr>
            </w:div>
            <w:div w:id="8">
              <w:marLeft w:val="0"/>
              <w:marRight w:val="0"/>
              <w:marTop w:val="-20"/>
              <w:marBottom w:val="-20"/>
              <w:divBdr>
                <w:top w:val="none" w:sz="0" w:space="0" w:color="auto"/>
                <w:left w:val="none" w:sz="0" w:space="0" w:color="auto"/>
                <w:bottom w:val="none" w:sz="0" w:space="0" w:color="auto"/>
                <w:right w:val="none" w:sz="0" w:space="0" w:color="auto"/>
              </w:divBdr>
            </w:div>
            <w:div w:id="9">
              <w:marLeft w:val="0"/>
              <w:marRight w:val="0"/>
              <w:marTop w:val="-20"/>
              <w:marBottom w:val="-20"/>
              <w:divBdr>
                <w:top w:val="none" w:sz="0" w:space="0" w:color="auto"/>
                <w:left w:val="none" w:sz="0" w:space="0" w:color="auto"/>
                <w:bottom w:val="none" w:sz="0" w:space="0" w:color="auto"/>
                <w:right w:val="none" w:sz="0" w:space="0" w:color="auto"/>
              </w:divBdr>
            </w:div>
            <w:div w:id="10">
              <w:marLeft w:val="0"/>
              <w:marRight w:val="0"/>
              <w:marTop w:val="-20"/>
              <w:marBottom w:val="-20"/>
              <w:divBdr>
                <w:top w:val="none" w:sz="0" w:space="0" w:color="auto"/>
                <w:left w:val="none" w:sz="0" w:space="0" w:color="auto"/>
                <w:bottom w:val="none" w:sz="0" w:space="0" w:color="auto"/>
                <w:right w:val="none" w:sz="0" w:space="0" w:color="auto"/>
              </w:divBdr>
            </w:div>
            <w:div w:id="11">
              <w:marLeft w:val="0"/>
              <w:marRight w:val="0"/>
              <w:marTop w:val="-20"/>
              <w:marBottom w:val="-20"/>
              <w:divBdr>
                <w:top w:val="none" w:sz="0" w:space="0" w:color="auto"/>
                <w:left w:val="none" w:sz="0" w:space="0" w:color="auto"/>
                <w:bottom w:val="none" w:sz="0" w:space="0" w:color="auto"/>
                <w:right w:val="none" w:sz="0" w:space="0" w:color="auto"/>
              </w:divBdr>
            </w:div>
          </w:divsChild>
        </w:div>
        <w:div w:id="12">
          <w:marLeft w:val="300"/>
          <w:marRight w:val="300"/>
          <w:marTop w:val="0"/>
          <w:marBottom w:val="0"/>
          <w:divBdr>
            <w:top w:val="none" w:sz="0" w:space="0" w:color="auto"/>
            <w:left w:val="none" w:sz="0" w:space="0" w:color="auto"/>
            <w:bottom w:val="none" w:sz="0" w:space="0" w:color="auto"/>
            <w:right w:val="none" w:sz="0" w:space="0" w:color="auto"/>
          </w:divBdr>
          <w:divsChild>
            <w:div w:id="13">
              <w:marLeft w:val="0"/>
              <w:marRight w:val="0"/>
              <w:marTop w:val="-20"/>
              <w:marBottom w:val="-20"/>
              <w:divBdr>
                <w:top w:val="none" w:sz="0" w:space="0" w:color="auto"/>
                <w:left w:val="none" w:sz="0" w:space="0" w:color="auto"/>
                <w:bottom w:val="none" w:sz="0" w:space="0" w:color="auto"/>
                <w:right w:val="none" w:sz="0" w:space="0" w:color="auto"/>
              </w:divBdr>
            </w:div>
            <w:div w:id="14">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 w:id="15">
      <w:marLeft w:val="300"/>
      <w:marRight w:val="300"/>
      <w:marTop w:val="300"/>
      <w:marBottom w:val="300"/>
      <w:divBdr>
        <w:top w:val="none" w:sz="0" w:space="0" w:color="auto"/>
        <w:left w:val="none" w:sz="0" w:space="0" w:color="auto"/>
        <w:bottom w:val="none" w:sz="0" w:space="0" w:color="auto"/>
        <w:right w:val="none" w:sz="0" w:space="0" w:color="auto"/>
      </w:divBdr>
      <w:divsChild>
        <w:div w:id="16">
          <w:marLeft w:val="0"/>
          <w:marRight w:val="0"/>
          <w:marTop w:val="-20"/>
          <w:marBottom w:val="-20"/>
          <w:divBdr>
            <w:top w:val="none" w:sz="0" w:space="0" w:color="auto"/>
            <w:left w:val="none" w:sz="0" w:space="0" w:color="auto"/>
            <w:bottom w:val="none" w:sz="0" w:space="0" w:color="auto"/>
            <w:right w:val="none" w:sz="0" w:space="0" w:color="auto"/>
          </w:divBdr>
        </w:div>
        <w:div w:id="17">
          <w:marLeft w:val="0"/>
          <w:marRight w:val="0"/>
          <w:marTop w:val="750"/>
          <w:marBottom w:val="-20"/>
          <w:divBdr>
            <w:top w:val="none" w:sz="0" w:space="0" w:color="auto"/>
            <w:left w:val="none" w:sz="0" w:space="0" w:color="auto"/>
            <w:bottom w:val="none" w:sz="0" w:space="0" w:color="auto"/>
            <w:right w:val="none" w:sz="0" w:space="0" w:color="auto"/>
          </w:divBdr>
        </w:div>
        <w:div w:id="18">
          <w:marLeft w:val="0"/>
          <w:marRight w:val="0"/>
          <w:marTop w:val="300"/>
          <w:marBottom w:val="300"/>
          <w:divBdr>
            <w:top w:val="none" w:sz="0" w:space="0" w:color="auto"/>
            <w:left w:val="none" w:sz="0" w:space="0" w:color="auto"/>
            <w:bottom w:val="none" w:sz="0" w:space="0" w:color="auto"/>
            <w:right w:val="none" w:sz="0" w:space="0" w:color="auto"/>
          </w:divBdr>
        </w:div>
      </w:divsChild>
    </w:div>
    <w:div w:id="19">
      <w:marLeft w:val="300"/>
      <w:marRight w:val="300"/>
      <w:marTop w:val="300"/>
      <w:marBottom w:val="300"/>
      <w:divBdr>
        <w:top w:val="none" w:sz="0" w:space="0" w:color="auto"/>
        <w:left w:val="none" w:sz="0" w:space="0" w:color="auto"/>
        <w:bottom w:val="none" w:sz="0" w:space="0" w:color="auto"/>
        <w:right w:val="none" w:sz="0" w:space="0" w:color="auto"/>
      </w:divBdr>
      <w:divsChild>
        <w:div w:id="20">
          <w:marLeft w:val="0"/>
          <w:marRight w:val="0"/>
          <w:marTop w:val="-20"/>
          <w:marBottom w:val="-20"/>
          <w:divBdr>
            <w:top w:val="none" w:sz="0" w:space="0" w:color="auto"/>
            <w:left w:val="none" w:sz="0" w:space="0" w:color="auto"/>
            <w:bottom w:val="none" w:sz="0" w:space="0" w:color="auto"/>
            <w:right w:val="none" w:sz="0" w:space="0" w:color="auto"/>
          </w:divBdr>
        </w:div>
        <w:div w:id="21">
          <w:marLeft w:val="0"/>
          <w:marRight w:val="0"/>
          <w:marTop w:val="750"/>
          <w:marBottom w:val="-20"/>
          <w:divBdr>
            <w:top w:val="none" w:sz="0" w:space="0" w:color="auto"/>
            <w:left w:val="none" w:sz="0" w:space="0" w:color="auto"/>
            <w:bottom w:val="none" w:sz="0" w:space="0" w:color="auto"/>
            <w:right w:val="none" w:sz="0" w:space="0" w:color="auto"/>
          </w:divBdr>
        </w:div>
        <w:div w:id="22">
          <w:marLeft w:val="0"/>
          <w:marRight w:val="0"/>
          <w:marTop w:val="-20"/>
          <w:marBottom w:val="-20"/>
          <w:divBdr>
            <w:top w:val="none" w:sz="0" w:space="0" w:color="auto"/>
            <w:left w:val="none" w:sz="0" w:space="0" w:color="auto"/>
            <w:bottom w:val="none" w:sz="0" w:space="0" w:color="auto"/>
            <w:right w:val="none" w:sz="0" w:space="0" w:color="auto"/>
          </w:divBdr>
        </w:div>
        <w:div w:id="23">
          <w:marLeft w:val="0"/>
          <w:marRight w:val="0"/>
          <w:marTop w:val="-20"/>
          <w:marBottom w:val="-20"/>
          <w:divBdr>
            <w:top w:val="none" w:sz="0" w:space="0" w:color="auto"/>
            <w:left w:val="none" w:sz="0" w:space="0" w:color="auto"/>
            <w:bottom w:val="none" w:sz="0" w:space="0" w:color="auto"/>
            <w:right w:val="none" w:sz="0" w:space="0" w:color="auto"/>
          </w:divBdr>
        </w:div>
        <w:div w:id="24">
          <w:marLeft w:val="0"/>
          <w:marRight w:val="0"/>
          <w:marTop w:val="-20"/>
          <w:marBottom w:val="-20"/>
          <w:divBdr>
            <w:top w:val="none" w:sz="0" w:space="0" w:color="auto"/>
            <w:left w:val="none" w:sz="0" w:space="0" w:color="auto"/>
            <w:bottom w:val="none" w:sz="0" w:space="0" w:color="auto"/>
            <w:right w:val="none" w:sz="0" w:space="0" w:color="auto"/>
          </w:divBdr>
          <w:divsChild>
            <w:div w:id="25">
              <w:marLeft w:val="0"/>
              <w:marRight w:val="0"/>
              <w:marTop w:val="-20"/>
              <w:marBottom w:val="-20"/>
              <w:divBdr>
                <w:top w:val="none" w:sz="0" w:space="0" w:color="auto"/>
                <w:left w:val="none" w:sz="0" w:space="0" w:color="auto"/>
                <w:bottom w:val="none" w:sz="0" w:space="0" w:color="auto"/>
                <w:right w:val="none" w:sz="0" w:space="0" w:color="auto"/>
              </w:divBdr>
              <w:divsChild>
                <w:div w:id="26">
                  <w:marLeft w:val="0"/>
                  <w:marRight w:val="0"/>
                  <w:marTop w:val="-20"/>
                  <w:marBottom w:val="-20"/>
                  <w:divBdr>
                    <w:top w:val="none" w:sz="0" w:space="0" w:color="auto"/>
                    <w:left w:val="none" w:sz="0" w:space="0" w:color="auto"/>
                    <w:bottom w:val="none" w:sz="0" w:space="0" w:color="auto"/>
                    <w:right w:val="none" w:sz="0" w:space="0" w:color="auto"/>
                  </w:divBdr>
                  <w:divsChild>
                    <w:div w:id="27">
                      <w:marLeft w:val="0"/>
                      <w:marRight w:val="0"/>
                      <w:marTop w:val="-20"/>
                      <w:marBottom w:val="-20"/>
                      <w:divBdr>
                        <w:top w:val="none" w:sz="0" w:space="0" w:color="auto"/>
                        <w:left w:val="none" w:sz="0" w:space="0" w:color="auto"/>
                        <w:bottom w:val="none" w:sz="0" w:space="0" w:color="auto"/>
                        <w:right w:val="none" w:sz="0" w:space="0" w:color="auto"/>
                      </w:divBdr>
                    </w:div>
                  </w:divsChild>
                </w:div>
                <w:div w:id="28">
                  <w:marLeft w:val="0"/>
                  <w:marRight w:val="0"/>
                  <w:marTop w:val="-20"/>
                  <w:marBottom w:val="-20"/>
                  <w:divBdr>
                    <w:top w:val="none" w:sz="0" w:space="0" w:color="auto"/>
                    <w:left w:val="none" w:sz="0" w:space="0" w:color="auto"/>
                    <w:bottom w:val="none" w:sz="0" w:space="0" w:color="auto"/>
                    <w:right w:val="none" w:sz="0" w:space="0" w:color="auto"/>
                  </w:divBdr>
                  <w:divsChild>
                    <w:div w:id="29">
                      <w:marLeft w:val="0"/>
                      <w:marRight w:val="0"/>
                      <w:marTop w:val="-20"/>
                      <w:marBottom w:val="-20"/>
                      <w:divBdr>
                        <w:top w:val="none" w:sz="0" w:space="0" w:color="auto"/>
                        <w:left w:val="none" w:sz="0" w:space="0" w:color="auto"/>
                        <w:bottom w:val="none" w:sz="0" w:space="0" w:color="auto"/>
                        <w:right w:val="none" w:sz="0" w:space="0" w:color="auto"/>
                      </w:divBdr>
                    </w:div>
                  </w:divsChild>
                </w:div>
                <w:div w:id="30">
                  <w:marLeft w:val="0"/>
                  <w:marRight w:val="0"/>
                  <w:marTop w:val="-20"/>
                  <w:marBottom w:val="-20"/>
                  <w:divBdr>
                    <w:top w:val="none" w:sz="0" w:space="0" w:color="auto"/>
                    <w:left w:val="none" w:sz="0" w:space="0" w:color="auto"/>
                    <w:bottom w:val="none" w:sz="0" w:space="0" w:color="auto"/>
                    <w:right w:val="none" w:sz="0" w:space="0" w:color="auto"/>
                  </w:divBdr>
                  <w:divsChild>
                    <w:div w:id="3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 w:id="32">
      <w:marLeft w:val="300"/>
      <w:marRight w:val="300"/>
      <w:marTop w:val="300"/>
      <w:marBottom w:val="300"/>
      <w:divBdr>
        <w:top w:val="none" w:sz="0" w:space="0" w:color="auto"/>
        <w:left w:val="none" w:sz="0" w:space="0" w:color="auto"/>
        <w:bottom w:val="none" w:sz="0" w:space="0" w:color="auto"/>
        <w:right w:val="none" w:sz="0" w:space="0" w:color="auto"/>
      </w:divBdr>
      <w:divsChild>
        <w:div w:id="33">
          <w:marLeft w:val="0"/>
          <w:marRight w:val="0"/>
          <w:marTop w:val="-20"/>
          <w:marBottom w:val="-20"/>
          <w:divBdr>
            <w:top w:val="none" w:sz="0" w:space="0" w:color="auto"/>
            <w:left w:val="none" w:sz="0" w:space="0" w:color="auto"/>
            <w:bottom w:val="none" w:sz="0" w:space="0" w:color="auto"/>
            <w:right w:val="none" w:sz="0" w:space="0" w:color="auto"/>
          </w:divBdr>
        </w:div>
        <w:div w:id="34">
          <w:marLeft w:val="0"/>
          <w:marRight w:val="0"/>
          <w:marTop w:val="750"/>
          <w:marBottom w:val="-20"/>
          <w:divBdr>
            <w:top w:val="none" w:sz="0" w:space="0" w:color="auto"/>
            <w:left w:val="none" w:sz="0" w:space="0" w:color="auto"/>
            <w:bottom w:val="none" w:sz="0" w:space="0" w:color="auto"/>
            <w:right w:val="none" w:sz="0" w:space="0" w:color="auto"/>
          </w:divBdr>
        </w:div>
        <w:div w:id="35">
          <w:marLeft w:val="0"/>
          <w:marRight w:val="0"/>
          <w:marTop w:val="300"/>
          <w:marBottom w:val="300"/>
          <w:divBdr>
            <w:top w:val="none" w:sz="0" w:space="0" w:color="auto"/>
            <w:left w:val="none" w:sz="0" w:space="0" w:color="auto"/>
            <w:bottom w:val="none" w:sz="0" w:space="0" w:color="auto"/>
            <w:right w:val="none" w:sz="0" w:space="0" w:color="auto"/>
          </w:divBdr>
        </w:div>
        <w:div w:id="36">
          <w:marLeft w:val="600"/>
          <w:marRight w:val="0"/>
          <w:marTop w:val="600"/>
          <w:marBottom w:val="600"/>
          <w:divBdr>
            <w:top w:val="none" w:sz="0" w:space="0" w:color="auto"/>
            <w:left w:val="none" w:sz="0" w:space="0" w:color="auto"/>
            <w:bottom w:val="none" w:sz="0" w:space="0" w:color="auto"/>
            <w:right w:val="none" w:sz="0" w:space="0" w:color="auto"/>
          </w:divBdr>
        </w:div>
        <w:div w:id="37">
          <w:marLeft w:val="300"/>
          <w:marRight w:val="300"/>
          <w:marTop w:val="0"/>
          <w:marBottom w:val="0"/>
          <w:divBdr>
            <w:top w:val="none" w:sz="0" w:space="0" w:color="auto"/>
            <w:left w:val="none" w:sz="0" w:space="0" w:color="auto"/>
            <w:bottom w:val="none" w:sz="0" w:space="0" w:color="auto"/>
            <w:right w:val="none" w:sz="0" w:space="0" w:color="auto"/>
          </w:divBdr>
        </w:div>
        <w:div w:id="38">
          <w:marLeft w:val="300"/>
          <w:marRight w:val="30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20"/>
      <w:marBottom w:val="-20"/>
      <w:divBdr>
        <w:top w:val="none" w:sz="0" w:space="0" w:color="auto"/>
        <w:left w:val="none" w:sz="0" w:space="0" w:color="auto"/>
        <w:bottom w:val="none" w:sz="0" w:space="0" w:color="auto"/>
        <w:right w:val="none" w:sz="0" w:space="0" w:color="auto"/>
      </w:divBdr>
      <w:divsChild>
        <w:div w:id="40">
          <w:marLeft w:val="0"/>
          <w:marRight w:val="0"/>
          <w:marTop w:val="-20"/>
          <w:marBottom w:val="-20"/>
          <w:divBdr>
            <w:top w:val="none" w:sz="0" w:space="0" w:color="auto"/>
            <w:left w:val="none" w:sz="0" w:space="0" w:color="auto"/>
            <w:bottom w:val="none" w:sz="0" w:space="0" w:color="auto"/>
            <w:right w:val="none" w:sz="0" w:space="0" w:color="auto"/>
          </w:divBdr>
          <w:divsChild>
            <w:div w:id="41">
              <w:marLeft w:val="0"/>
              <w:marRight w:val="0"/>
              <w:marTop w:val="-20"/>
              <w:marBottom w:val="-20"/>
              <w:divBdr>
                <w:top w:val="none" w:sz="0" w:space="0" w:color="auto"/>
                <w:left w:val="none" w:sz="0" w:space="0" w:color="auto"/>
                <w:bottom w:val="none" w:sz="0" w:space="0" w:color="auto"/>
                <w:right w:val="none" w:sz="0" w:space="0" w:color="auto"/>
              </w:divBdr>
              <w:divsChild>
                <w:div w:id="42">
                  <w:marLeft w:val="0"/>
                  <w:marRight w:val="0"/>
                  <w:marTop w:val="-20"/>
                  <w:marBottom w:val="-20"/>
                  <w:divBdr>
                    <w:top w:val="none" w:sz="0" w:space="0" w:color="auto"/>
                    <w:left w:val="none" w:sz="0" w:space="0" w:color="auto"/>
                    <w:bottom w:val="none" w:sz="0" w:space="0" w:color="auto"/>
                    <w:right w:val="none" w:sz="0" w:space="0" w:color="auto"/>
                  </w:divBdr>
                </w:div>
                <w:div w:id="43">
                  <w:marLeft w:val="0"/>
                  <w:marRight w:val="0"/>
                  <w:marTop w:val="-20"/>
                  <w:marBottom w:val="-20"/>
                  <w:divBdr>
                    <w:top w:val="none" w:sz="0" w:space="0" w:color="auto"/>
                    <w:left w:val="none" w:sz="0" w:space="0" w:color="auto"/>
                    <w:bottom w:val="none" w:sz="0" w:space="0" w:color="auto"/>
                    <w:right w:val="none" w:sz="0" w:space="0" w:color="auto"/>
                  </w:divBdr>
                  <w:divsChild>
                    <w:div w:id="44">
                      <w:marLeft w:val="0"/>
                      <w:marRight w:val="0"/>
                      <w:marTop w:val="-20"/>
                      <w:marBottom w:val="-20"/>
                      <w:divBdr>
                        <w:top w:val="none" w:sz="0" w:space="0" w:color="auto"/>
                        <w:left w:val="none" w:sz="0" w:space="0" w:color="auto"/>
                        <w:bottom w:val="none" w:sz="0" w:space="0" w:color="auto"/>
                        <w:right w:val="none" w:sz="0" w:space="0" w:color="auto"/>
                      </w:divBdr>
                    </w:div>
                    <w:div w:id="45">
                      <w:marLeft w:val="0"/>
                      <w:marRight w:val="0"/>
                      <w:marTop w:val="-20"/>
                      <w:marBottom w:val="-20"/>
                      <w:divBdr>
                        <w:top w:val="none" w:sz="0" w:space="0" w:color="auto"/>
                        <w:left w:val="none" w:sz="0" w:space="0" w:color="auto"/>
                        <w:bottom w:val="none" w:sz="0" w:space="0" w:color="auto"/>
                        <w:right w:val="none" w:sz="0" w:space="0" w:color="auto"/>
                      </w:divBdr>
                    </w:div>
                  </w:divsChild>
                </w:div>
                <w:div w:id="46">
                  <w:marLeft w:val="0"/>
                  <w:marRight w:val="0"/>
                  <w:marTop w:val="-20"/>
                  <w:marBottom w:val="-20"/>
                  <w:divBdr>
                    <w:top w:val="none" w:sz="0" w:space="0" w:color="auto"/>
                    <w:left w:val="none" w:sz="0" w:space="0" w:color="auto"/>
                    <w:bottom w:val="none" w:sz="0" w:space="0" w:color="auto"/>
                    <w:right w:val="none" w:sz="0" w:space="0" w:color="auto"/>
                  </w:divBdr>
                  <w:divsChild>
                    <w:div w:id="47">
                      <w:marLeft w:val="0"/>
                      <w:marRight w:val="0"/>
                      <w:marTop w:val="-20"/>
                      <w:marBottom w:val="-20"/>
                      <w:divBdr>
                        <w:top w:val="none" w:sz="0" w:space="0" w:color="auto"/>
                        <w:left w:val="none" w:sz="0" w:space="0" w:color="auto"/>
                        <w:bottom w:val="none" w:sz="0" w:space="0" w:color="auto"/>
                        <w:right w:val="none" w:sz="0" w:space="0" w:color="auto"/>
                      </w:divBdr>
                      <w:divsChild>
                        <w:div w:id="48">
                          <w:marLeft w:val="0"/>
                          <w:marRight w:val="0"/>
                          <w:marTop w:val="-20"/>
                          <w:marBottom w:val="-20"/>
                          <w:divBdr>
                            <w:top w:val="none" w:sz="0" w:space="15" w:color="auto"/>
                            <w:left w:val="none" w:sz="0" w:space="15" w:color="auto"/>
                            <w:bottom w:val="none" w:sz="0" w:space="15" w:color="auto"/>
                            <w:right w:val="none" w:sz="0" w:space="15" w:color="auto"/>
                          </w:divBdr>
                          <w:divsChild>
                            <w:div w:id="49">
                              <w:marLeft w:val="0"/>
                              <w:marRight w:val="0"/>
                              <w:marTop w:val="-20"/>
                              <w:marBottom w:val="-20"/>
                              <w:divBdr>
                                <w:top w:val="none" w:sz="0" w:space="0" w:color="auto"/>
                                <w:left w:val="none" w:sz="0" w:space="0" w:color="auto"/>
                                <w:bottom w:val="none" w:sz="0" w:space="0" w:color="auto"/>
                                <w:right w:val="none" w:sz="0" w:space="0" w:color="auto"/>
                              </w:divBdr>
                            </w:div>
                            <w:div w:id="50">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51">
                  <w:marLeft w:val="0"/>
                  <w:marRight w:val="0"/>
                  <w:marTop w:val="-20"/>
                  <w:marBottom w:val="-20"/>
                  <w:divBdr>
                    <w:top w:val="none" w:sz="0" w:space="15" w:color="auto"/>
                    <w:left w:val="none" w:sz="0" w:space="15" w:color="auto"/>
                    <w:bottom w:val="none" w:sz="0" w:space="15" w:color="auto"/>
                    <w:right w:val="none" w:sz="0" w:space="15" w:color="auto"/>
                  </w:divBdr>
                  <w:divsChild>
                    <w:div w:id="52">
                      <w:marLeft w:val="0"/>
                      <w:marRight w:val="0"/>
                      <w:marTop w:val="-20"/>
                      <w:marBottom w:val="-20"/>
                      <w:divBdr>
                        <w:top w:val="none" w:sz="0" w:space="0" w:color="auto"/>
                        <w:left w:val="none" w:sz="0" w:space="0" w:color="auto"/>
                        <w:bottom w:val="none" w:sz="0" w:space="0" w:color="auto"/>
                        <w:right w:val="none" w:sz="0" w:space="0" w:color="auto"/>
                      </w:divBdr>
                    </w:div>
                    <w:div w:id="53">
                      <w:marLeft w:val="0"/>
                      <w:marRight w:val="0"/>
                      <w:marTop w:val="-20"/>
                      <w:marBottom w:val="-20"/>
                      <w:divBdr>
                        <w:top w:val="none" w:sz="0" w:space="0" w:color="auto"/>
                        <w:left w:val="none" w:sz="0" w:space="0" w:color="auto"/>
                        <w:bottom w:val="none" w:sz="0" w:space="0" w:color="auto"/>
                        <w:right w:val="none" w:sz="0" w:space="0" w:color="auto"/>
                      </w:divBdr>
                      <w:divsChild>
                        <w:div w:id="54">
                          <w:marLeft w:val="0"/>
                          <w:marRight w:val="0"/>
                          <w:marTop w:val="-20"/>
                          <w:marBottom w:val="-20"/>
                          <w:divBdr>
                            <w:top w:val="none" w:sz="0" w:space="15" w:color="auto"/>
                            <w:left w:val="none" w:sz="0" w:space="15" w:color="auto"/>
                            <w:bottom w:val="none" w:sz="0" w:space="15" w:color="auto"/>
                            <w:right w:val="none" w:sz="0" w:space="15" w:color="auto"/>
                          </w:divBdr>
                          <w:divsChild>
                            <w:div w:id="5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56">
                  <w:marLeft w:val="0"/>
                  <w:marRight w:val="0"/>
                  <w:marTop w:val="-20"/>
                  <w:marBottom w:val="-20"/>
                  <w:divBdr>
                    <w:top w:val="none" w:sz="0" w:space="15" w:color="auto"/>
                    <w:left w:val="none" w:sz="0" w:space="15" w:color="auto"/>
                    <w:bottom w:val="none" w:sz="0" w:space="15" w:color="auto"/>
                    <w:right w:val="none" w:sz="0" w:space="15" w:color="auto"/>
                  </w:divBdr>
                  <w:divsChild>
                    <w:div w:id="57">
                      <w:marLeft w:val="0"/>
                      <w:marRight w:val="0"/>
                      <w:marTop w:val="-20"/>
                      <w:marBottom w:val="-20"/>
                      <w:divBdr>
                        <w:top w:val="none" w:sz="0" w:space="0" w:color="auto"/>
                        <w:left w:val="none" w:sz="0" w:space="0" w:color="auto"/>
                        <w:bottom w:val="none" w:sz="0" w:space="0" w:color="auto"/>
                        <w:right w:val="none" w:sz="0" w:space="0" w:color="auto"/>
                      </w:divBdr>
                    </w:div>
                  </w:divsChild>
                </w:div>
                <w:div w:id="58">
                  <w:marLeft w:val="0"/>
                  <w:marRight w:val="0"/>
                  <w:marTop w:val="-20"/>
                  <w:marBottom w:val="-20"/>
                  <w:divBdr>
                    <w:top w:val="none" w:sz="0" w:space="15" w:color="auto"/>
                    <w:left w:val="none" w:sz="0" w:space="15" w:color="auto"/>
                    <w:bottom w:val="none" w:sz="0" w:space="15" w:color="auto"/>
                    <w:right w:val="none" w:sz="0" w:space="15" w:color="auto"/>
                  </w:divBdr>
                  <w:divsChild>
                    <w:div w:id="59">
                      <w:marLeft w:val="0"/>
                      <w:marRight w:val="0"/>
                      <w:marTop w:val="-20"/>
                      <w:marBottom w:val="-20"/>
                      <w:divBdr>
                        <w:top w:val="none" w:sz="0" w:space="0" w:color="auto"/>
                        <w:left w:val="none" w:sz="0" w:space="0" w:color="auto"/>
                        <w:bottom w:val="none" w:sz="0" w:space="0" w:color="auto"/>
                        <w:right w:val="none" w:sz="0" w:space="0" w:color="auto"/>
                      </w:divBdr>
                    </w:div>
                    <w:div w:id="60">
                      <w:marLeft w:val="0"/>
                      <w:marRight w:val="0"/>
                      <w:marTop w:val="-20"/>
                      <w:marBottom w:val="-20"/>
                      <w:divBdr>
                        <w:top w:val="none" w:sz="0" w:space="0" w:color="auto"/>
                        <w:left w:val="none" w:sz="0" w:space="0" w:color="auto"/>
                        <w:bottom w:val="none" w:sz="0" w:space="0" w:color="auto"/>
                        <w:right w:val="none" w:sz="0" w:space="0" w:color="auto"/>
                      </w:divBdr>
                      <w:divsChild>
                        <w:div w:id="61">
                          <w:marLeft w:val="0"/>
                          <w:marRight w:val="0"/>
                          <w:marTop w:val="-20"/>
                          <w:marBottom w:val="-20"/>
                          <w:divBdr>
                            <w:top w:val="none" w:sz="0" w:space="15" w:color="auto"/>
                            <w:left w:val="none" w:sz="0" w:space="15" w:color="auto"/>
                            <w:bottom w:val="none" w:sz="0" w:space="15" w:color="auto"/>
                            <w:right w:val="none" w:sz="0" w:space="15" w:color="auto"/>
                          </w:divBdr>
                          <w:divsChild>
                            <w:div w:id="62">
                              <w:marLeft w:val="0"/>
                              <w:marRight w:val="0"/>
                              <w:marTop w:val="-20"/>
                              <w:marBottom w:val="-20"/>
                              <w:divBdr>
                                <w:top w:val="none" w:sz="0" w:space="0" w:color="auto"/>
                                <w:left w:val="none" w:sz="0" w:space="0" w:color="auto"/>
                                <w:bottom w:val="none" w:sz="0" w:space="0" w:color="auto"/>
                                <w:right w:val="none" w:sz="0" w:space="0" w:color="auto"/>
                              </w:divBdr>
                              <w:divsChild>
                                <w:div w:id="6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webSettings.xml" Type="http://schemas.openxmlformats.org/officeDocument/2006/relationships/webSettings"/><Relationship Id="rId3" Target="numbering.xml" Type="http://schemas.openxmlformats.org/officeDocument/2006/relationships/numbering"/><Relationship Id="rId4" Target="settings.xml" Type="http://schemas.openxmlformats.org/officeDocument/2006/relationships/settings"/></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2024-05-11T15:55:34Z</dcterms:created>
  <dcterms:modified xsi:type="dcterms:W3CDTF">2024-05-11T15:55:34Z</dcterms:modified>
  <cp:revision>1</cp:revision>
</cp:coreProperties>
</file>